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4634D" w:rsidRPr="002120AE" w:rsidRDefault="0014634D" w:rsidP="0014634D">
      <w:pPr>
        <w:rPr>
          <w:b/>
        </w:rPr>
      </w:pPr>
      <w:r w:rsidRPr="002120AE">
        <w:rPr>
          <w:b/>
        </w:rPr>
        <w:t>ELŐTERJESZTÉS</w:t>
      </w:r>
    </w:p>
    <w:p w:rsidR="0014634D" w:rsidRPr="002120AE" w:rsidRDefault="0014634D" w:rsidP="0014634D">
      <w:pPr>
        <w:rPr>
          <w:b/>
        </w:rPr>
      </w:pPr>
      <w:r w:rsidRPr="002120AE">
        <w:rPr>
          <w:b/>
        </w:rPr>
        <w:t>A KÉPVISELŐ-TESTÜLET</w:t>
      </w:r>
    </w:p>
    <w:p w:rsidR="0014634D" w:rsidRPr="002120AE" w:rsidRDefault="0014634D" w:rsidP="0014634D">
      <w:pPr>
        <w:rPr>
          <w:b/>
        </w:rPr>
      </w:pPr>
      <w:r w:rsidRPr="002120AE">
        <w:rPr>
          <w:b/>
        </w:rPr>
        <w:t>20</w:t>
      </w:r>
      <w:r w:rsidR="009B1BC7">
        <w:rPr>
          <w:b/>
        </w:rPr>
        <w:t>20</w:t>
      </w:r>
      <w:r w:rsidRPr="002120AE">
        <w:rPr>
          <w:b/>
        </w:rPr>
        <w:t xml:space="preserve">. </w:t>
      </w:r>
      <w:r w:rsidR="009B1BC7">
        <w:rPr>
          <w:b/>
        </w:rPr>
        <w:t>jú</w:t>
      </w:r>
      <w:r w:rsidR="00B9784E">
        <w:rPr>
          <w:b/>
        </w:rPr>
        <w:t xml:space="preserve">lius      </w:t>
      </w:r>
      <w:r>
        <w:rPr>
          <w:b/>
        </w:rPr>
        <w:t>-i rendes</w:t>
      </w:r>
      <w:r w:rsidRPr="002120AE">
        <w:rPr>
          <w:b/>
        </w:rPr>
        <w:t xml:space="preserve"> ülésére</w:t>
      </w:r>
    </w:p>
    <w:p w:rsidR="0014634D" w:rsidRPr="002120AE" w:rsidRDefault="0014634D" w:rsidP="0014634D">
      <w:pPr>
        <w:jc w:val="center"/>
        <w:rPr>
          <w:b/>
        </w:rPr>
      </w:pPr>
    </w:p>
    <w:p w:rsidR="006E4FAE" w:rsidRDefault="0014634D" w:rsidP="006E4FAE">
      <w:pPr>
        <w:adjustRightInd w:val="0"/>
        <w:jc w:val="center"/>
        <w:rPr>
          <w:b/>
        </w:rPr>
      </w:pPr>
      <w:r w:rsidRPr="0014634D">
        <w:rPr>
          <w:b/>
        </w:rPr>
        <w:t>Előterjesztés</w:t>
      </w:r>
    </w:p>
    <w:p w:rsidR="000A78A9" w:rsidRDefault="000A78A9" w:rsidP="006E4FAE">
      <w:pPr>
        <w:adjustRightInd w:val="0"/>
        <w:jc w:val="center"/>
        <w:rPr>
          <w:b/>
        </w:rPr>
      </w:pPr>
    </w:p>
    <w:p w:rsidR="0014634D" w:rsidRDefault="00CE584C" w:rsidP="0014634D">
      <w:pPr>
        <w:jc w:val="center"/>
        <w:rPr>
          <w:b/>
        </w:rPr>
      </w:pPr>
      <w:proofErr w:type="spellStart"/>
      <w:r>
        <w:rPr>
          <w:b/>
        </w:rPr>
        <w:t>Vis</w:t>
      </w:r>
      <w:proofErr w:type="spellEnd"/>
      <w:r>
        <w:rPr>
          <w:b/>
        </w:rPr>
        <w:t xml:space="preserve"> maior pályázat benyújtásáról</w:t>
      </w:r>
    </w:p>
    <w:p w:rsidR="00CE584C" w:rsidRPr="00805D6C" w:rsidRDefault="00CE584C" w:rsidP="0014634D">
      <w:pPr>
        <w:jc w:val="center"/>
        <w:rPr>
          <w:b/>
        </w:rPr>
      </w:pPr>
    </w:p>
    <w:p w:rsidR="0014634D" w:rsidRPr="002120AE" w:rsidRDefault="0014634D" w:rsidP="0014634D">
      <w:r w:rsidRPr="002120AE">
        <w:t xml:space="preserve">A napirendet tárgyaló ülés dátuma: </w:t>
      </w:r>
      <w:r w:rsidRPr="002120AE">
        <w:tab/>
      </w:r>
      <w:r w:rsidRPr="002120AE">
        <w:tab/>
      </w:r>
      <w:r w:rsidRPr="002120AE">
        <w:tab/>
        <w:t>20</w:t>
      </w:r>
      <w:r w:rsidR="009B1BC7">
        <w:t>20</w:t>
      </w:r>
      <w:r w:rsidRPr="002120AE">
        <w:t>.</w:t>
      </w:r>
      <w:r w:rsidR="00B62BA5">
        <w:t>0</w:t>
      </w:r>
      <w:r w:rsidR="009B1BC7">
        <w:t>6</w:t>
      </w:r>
      <w:r w:rsidR="00B62BA5">
        <w:t>.</w:t>
      </w:r>
      <w:r w:rsidR="009B1BC7">
        <w:t>30</w:t>
      </w:r>
      <w:r>
        <w:t>.</w:t>
      </w:r>
    </w:p>
    <w:p w:rsidR="0014634D" w:rsidRPr="002120AE" w:rsidRDefault="0014634D" w:rsidP="0014634D">
      <w:r w:rsidRPr="002120AE">
        <w:t xml:space="preserve">A napirendet tárgyaló ülés: </w:t>
      </w:r>
      <w:r w:rsidRPr="002120AE">
        <w:tab/>
      </w:r>
      <w:r w:rsidRPr="002120AE">
        <w:tab/>
      </w:r>
      <w:r w:rsidRPr="002120AE">
        <w:tab/>
      </w:r>
      <w:r w:rsidRPr="002120AE">
        <w:tab/>
        <w:t xml:space="preserve">Képviselő-testület </w:t>
      </w:r>
    </w:p>
    <w:p w:rsidR="0014634D" w:rsidRPr="002120AE" w:rsidRDefault="0014634D" w:rsidP="0014634D">
      <w:r w:rsidRPr="002120AE">
        <w:t xml:space="preserve">Az előterjesztést készítette: </w:t>
      </w:r>
      <w:r w:rsidRPr="002120AE">
        <w:tab/>
      </w:r>
      <w:r w:rsidRPr="002120AE">
        <w:tab/>
      </w:r>
      <w:r w:rsidRPr="002120AE">
        <w:tab/>
      </w:r>
      <w:r w:rsidRPr="002120AE">
        <w:tab/>
      </w:r>
      <w:r>
        <w:t>jegyző</w:t>
      </w:r>
    </w:p>
    <w:p w:rsidR="0014634D" w:rsidRPr="002120AE" w:rsidRDefault="0014634D" w:rsidP="0014634D">
      <w:r w:rsidRPr="002120AE">
        <w:t>Előterjesztő:</w:t>
      </w:r>
      <w:r w:rsidRPr="002120AE">
        <w:tab/>
      </w:r>
      <w:r w:rsidRPr="002120AE">
        <w:tab/>
      </w:r>
      <w:r w:rsidRPr="002120AE">
        <w:tab/>
      </w:r>
      <w:r w:rsidRPr="002120AE">
        <w:tab/>
      </w:r>
      <w:r w:rsidRPr="002120AE">
        <w:tab/>
      </w:r>
      <w:r w:rsidRPr="002120AE">
        <w:tab/>
      </w:r>
      <w:r>
        <w:t>Polgármester</w:t>
      </w:r>
      <w:r w:rsidRPr="002120AE">
        <w:t xml:space="preserve"> </w:t>
      </w:r>
    </w:p>
    <w:p w:rsidR="0014634D" w:rsidRPr="002120AE" w:rsidRDefault="0014634D" w:rsidP="0014634D">
      <w:r w:rsidRPr="002120AE">
        <w:t xml:space="preserve">A napirendet tárgyaló ülés típusa: </w:t>
      </w:r>
      <w:r w:rsidRPr="002120AE">
        <w:tab/>
      </w:r>
      <w:r w:rsidRPr="002120AE">
        <w:tab/>
      </w:r>
      <w:r w:rsidRPr="002120AE">
        <w:tab/>
      </w:r>
      <w:r w:rsidRPr="006E4FAE">
        <w:rPr>
          <w:u w:val="single"/>
        </w:rPr>
        <w:t>nyílt</w:t>
      </w:r>
      <w:r w:rsidRPr="002120AE">
        <w:rPr>
          <w:u w:val="single"/>
        </w:rPr>
        <w:t xml:space="preserve"> </w:t>
      </w:r>
      <w:r w:rsidRPr="002120AE">
        <w:t xml:space="preserve">/ </w:t>
      </w:r>
      <w:r w:rsidRPr="006E4FAE">
        <w:t xml:space="preserve">zárt </w:t>
      </w:r>
    </w:p>
    <w:p w:rsidR="0014634D" w:rsidRPr="002120AE" w:rsidRDefault="0014634D" w:rsidP="0014634D">
      <w:r w:rsidRPr="002120AE">
        <w:t xml:space="preserve">A napirendet tárgyaló ülés típusa: </w:t>
      </w:r>
      <w:r w:rsidRPr="002120AE">
        <w:tab/>
      </w:r>
      <w:r w:rsidRPr="002120AE">
        <w:tab/>
      </w:r>
      <w:r w:rsidRPr="002120AE">
        <w:tab/>
      </w:r>
      <w:r w:rsidRPr="00440355">
        <w:rPr>
          <w:u w:val="single"/>
        </w:rPr>
        <w:t>rendes</w:t>
      </w:r>
      <w:r w:rsidRPr="002120AE">
        <w:t xml:space="preserve"> / </w:t>
      </w:r>
      <w:r w:rsidRPr="00440355">
        <w:t xml:space="preserve">rendkívüli </w:t>
      </w:r>
    </w:p>
    <w:p w:rsidR="0014634D" w:rsidRPr="002120AE" w:rsidRDefault="0014634D" w:rsidP="0014634D">
      <w:r w:rsidRPr="002120AE">
        <w:t xml:space="preserve">A </w:t>
      </w:r>
      <w:r>
        <w:t>határozat</w:t>
      </w:r>
      <w:r w:rsidRPr="002120AE">
        <w:t xml:space="preserve"> elfogadásához szükséges többség típusát: </w:t>
      </w:r>
      <w:r w:rsidRPr="003F13A1">
        <w:rPr>
          <w:u w:val="single"/>
        </w:rPr>
        <w:t>egyszerű</w:t>
      </w:r>
      <w:r w:rsidRPr="002120AE">
        <w:t xml:space="preserve"> / </w:t>
      </w:r>
      <w:r w:rsidRPr="003F13A1">
        <w:t xml:space="preserve">minősített </w:t>
      </w:r>
    </w:p>
    <w:p w:rsidR="0014634D" w:rsidRPr="002120AE" w:rsidRDefault="0014634D" w:rsidP="0014634D">
      <w:r w:rsidRPr="002120AE">
        <w:t xml:space="preserve">A szavazás módja: </w:t>
      </w:r>
      <w:r w:rsidRPr="002120AE">
        <w:tab/>
      </w:r>
      <w:r w:rsidRPr="002120AE">
        <w:tab/>
      </w:r>
      <w:r w:rsidRPr="002120AE">
        <w:tab/>
      </w:r>
      <w:r w:rsidRPr="002120AE">
        <w:tab/>
      </w:r>
      <w:r w:rsidRPr="002120AE">
        <w:tab/>
      </w:r>
      <w:r w:rsidRPr="000640FC">
        <w:rPr>
          <w:u w:val="single"/>
        </w:rPr>
        <w:t>nyílt</w:t>
      </w:r>
      <w:r w:rsidRPr="002120AE">
        <w:t xml:space="preserve"> / </w:t>
      </w:r>
      <w:r w:rsidRPr="000640FC">
        <w:t>titkos</w:t>
      </w:r>
    </w:p>
    <w:p w:rsidR="0014634D" w:rsidRPr="002120AE" w:rsidRDefault="0014634D" w:rsidP="0014634D"/>
    <w:p w:rsidR="0014634D" w:rsidRDefault="0014634D" w:rsidP="0014634D">
      <w:pPr>
        <w:jc w:val="both"/>
      </w:pPr>
      <w:r>
        <w:rPr>
          <w:b/>
        </w:rPr>
        <w:t>1</w:t>
      </w:r>
      <w:r w:rsidRPr="000A56A1">
        <w:rPr>
          <w:b/>
        </w:rPr>
        <w:t>.Előzmények</w:t>
      </w:r>
      <w:r w:rsidRPr="00A31404">
        <w:t>, különösen az adott tárgykörben hozott korábbi testületi döntések és azok végrehajtásának állása:</w:t>
      </w:r>
      <w:r>
        <w:t xml:space="preserve"> ------</w:t>
      </w:r>
    </w:p>
    <w:p w:rsidR="0014634D" w:rsidRDefault="0014634D" w:rsidP="0014634D">
      <w:pPr>
        <w:jc w:val="both"/>
        <w:rPr>
          <w:b/>
        </w:rPr>
      </w:pPr>
    </w:p>
    <w:p w:rsidR="0014634D" w:rsidRDefault="0014634D" w:rsidP="0014634D">
      <w:pPr>
        <w:jc w:val="both"/>
      </w:pPr>
      <w:r>
        <w:rPr>
          <w:b/>
        </w:rPr>
        <w:t>2</w:t>
      </w:r>
      <w:r w:rsidRPr="005B6ACD">
        <w:rPr>
          <w:b/>
        </w:rPr>
        <w:t>. J</w:t>
      </w:r>
      <w:r>
        <w:rPr>
          <w:b/>
        </w:rPr>
        <w:t>ogszabályi hivatkozások</w:t>
      </w:r>
      <w:r>
        <w:t xml:space="preserve">: </w:t>
      </w:r>
    </w:p>
    <w:p w:rsidR="0014634D" w:rsidRDefault="0014634D" w:rsidP="0014634D">
      <w:pPr>
        <w:jc w:val="both"/>
        <w:rPr>
          <w:b/>
        </w:rPr>
      </w:pPr>
    </w:p>
    <w:p w:rsidR="0014634D" w:rsidRDefault="0014634D" w:rsidP="0014634D">
      <w:pPr>
        <w:jc w:val="both"/>
      </w:pPr>
      <w:r>
        <w:rPr>
          <w:b/>
        </w:rPr>
        <w:t>3.K</w:t>
      </w:r>
      <w:r w:rsidRPr="00201913">
        <w:rPr>
          <w:b/>
        </w:rPr>
        <w:t>öltségkihatások</w:t>
      </w:r>
      <w:r w:rsidRPr="00A31404">
        <w:t xml:space="preserve"> és egyéb szükséges feltételeket, illetve megteremtésük javasolt forrásai</w:t>
      </w:r>
      <w:r>
        <w:t>:</w:t>
      </w:r>
    </w:p>
    <w:p w:rsidR="0014634D" w:rsidRPr="00B62BA5" w:rsidRDefault="00B62BA5" w:rsidP="0014634D">
      <w:pPr>
        <w:jc w:val="both"/>
      </w:pPr>
      <w:r w:rsidRPr="00B62BA5">
        <w:t>Nincs</w:t>
      </w:r>
    </w:p>
    <w:p w:rsidR="00B62BA5" w:rsidRDefault="00B62BA5" w:rsidP="0014634D">
      <w:pPr>
        <w:jc w:val="both"/>
        <w:rPr>
          <w:b/>
        </w:rPr>
      </w:pPr>
    </w:p>
    <w:p w:rsidR="0014634D" w:rsidRDefault="0014634D" w:rsidP="0014634D">
      <w:pPr>
        <w:jc w:val="both"/>
        <w:rPr>
          <w:b/>
        </w:rPr>
      </w:pPr>
      <w:r>
        <w:rPr>
          <w:b/>
        </w:rPr>
        <w:t>4</w:t>
      </w:r>
      <w:r w:rsidRPr="004F51F9">
        <w:rPr>
          <w:b/>
        </w:rPr>
        <w:t xml:space="preserve">. Tényállás bemutatása: </w:t>
      </w:r>
    </w:p>
    <w:p w:rsidR="000A78A9" w:rsidRDefault="000A78A9" w:rsidP="000A78A9">
      <w:pPr>
        <w:pStyle w:val="Default"/>
        <w:jc w:val="both"/>
      </w:pPr>
    </w:p>
    <w:p w:rsidR="00876667" w:rsidRDefault="00876667" w:rsidP="00DC6DC7">
      <w:pPr>
        <w:autoSpaceDE w:val="0"/>
        <w:autoSpaceDN w:val="0"/>
        <w:adjustRightInd w:val="0"/>
        <w:jc w:val="both"/>
      </w:pPr>
      <w:r>
        <w:t xml:space="preserve">A </w:t>
      </w:r>
      <w:proofErr w:type="spellStart"/>
      <w:r>
        <w:t>vis</w:t>
      </w:r>
      <w:proofErr w:type="spellEnd"/>
      <w:r>
        <w:t xml:space="preserve"> maior támogatás célja az egyes természeti károkból adódó, indokolt és szükséges védekezéssel összefüggő kiadások részbeni vagy teljes megtérítése, a helyi önkormányzat tulajdonában lévő építményben vagy a helyi önkormányzat vagyonkezelésében – a Magyar Állam tulajdonában – lévő, kötelező feladatellátást szolgáló épületben a </w:t>
      </w:r>
      <w:proofErr w:type="spellStart"/>
      <w:r>
        <w:t>vis</w:t>
      </w:r>
      <w:proofErr w:type="spellEnd"/>
      <w:r>
        <w:t xml:space="preserve"> maior események okozta károk helyreállításának és a katasztrófavédelmi szúnyoggyérítéssel összefüggő kiadások részbeni támogatása</w:t>
      </w:r>
    </w:p>
    <w:p w:rsidR="00876667" w:rsidRDefault="00876667" w:rsidP="00DC6DC7">
      <w:pPr>
        <w:autoSpaceDE w:val="0"/>
        <w:autoSpaceDN w:val="0"/>
        <w:adjustRightInd w:val="0"/>
        <w:jc w:val="both"/>
      </w:pPr>
    </w:p>
    <w:p w:rsidR="00B9784E" w:rsidRDefault="00B9784E" w:rsidP="00B9784E">
      <w:pPr>
        <w:autoSpaceDE w:val="0"/>
        <w:autoSpaceDN w:val="0"/>
        <w:adjustRightInd w:val="0"/>
        <w:jc w:val="both"/>
      </w:pPr>
      <w:r>
        <w:t xml:space="preserve">A </w:t>
      </w:r>
      <w:proofErr w:type="spellStart"/>
      <w:r>
        <w:t>vis</w:t>
      </w:r>
      <w:proofErr w:type="spellEnd"/>
      <w:r>
        <w:t xml:space="preserve"> maior támogatás felhasználásának részletes szabályairól szóló 9/2011. (II. 15.) Korm. rendeletben foglaltak szerint a </w:t>
      </w:r>
      <w:proofErr w:type="spellStart"/>
      <w:r>
        <w:t>vis</w:t>
      </w:r>
      <w:proofErr w:type="spellEnd"/>
      <w:r>
        <w:t xml:space="preserve"> maior támogatási igény benyújtásának határideje a Belügyminisztérium felé történt bejelentést követő 40. nap. A benyújtási határidő elmulasztása jogvesztő.</w:t>
      </w:r>
    </w:p>
    <w:p w:rsidR="00B9784E" w:rsidRDefault="00B9784E" w:rsidP="00DC6DC7">
      <w:pPr>
        <w:autoSpaceDE w:val="0"/>
        <w:autoSpaceDN w:val="0"/>
        <w:adjustRightInd w:val="0"/>
        <w:jc w:val="both"/>
      </w:pPr>
    </w:p>
    <w:p w:rsidR="00876667" w:rsidRDefault="00876667" w:rsidP="00DC6DC7">
      <w:pPr>
        <w:autoSpaceDE w:val="0"/>
        <w:autoSpaceDN w:val="0"/>
        <w:adjustRightInd w:val="0"/>
        <w:jc w:val="both"/>
      </w:pPr>
      <w:r>
        <w:t xml:space="preserve">A Belügyminisztérium támogatást nyújthat az önkormányzatoknak: </w:t>
      </w:r>
    </w:p>
    <w:p w:rsidR="00876667" w:rsidRDefault="00876667" w:rsidP="00DC6DC7">
      <w:pPr>
        <w:autoSpaceDE w:val="0"/>
        <w:autoSpaceDN w:val="0"/>
        <w:adjustRightInd w:val="0"/>
        <w:jc w:val="both"/>
      </w:pPr>
    </w:p>
    <w:p w:rsidR="00876667" w:rsidRDefault="00876667" w:rsidP="00DC6DC7">
      <w:pPr>
        <w:autoSpaceDE w:val="0"/>
        <w:autoSpaceDN w:val="0"/>
        <w:adjustRightInd w:val="0"/>
        <w:jc w:val="both"/>
      </w:pPr>
      <w:r>
        <w:t xml:space="preserve">a) az előre nem látható természeti vagy más eredetű erők által fenyegető veszély bekövetkezésének lehetősége miatt szükségessé váló, indokolt védekezés kiadásainak részbeni vagy teljes támogatására, valamint </w:t>
      </w:r>
    </w:p>
    <w:p w:rsidR="00876667" w:rsidRDefault="00876667" w:rsidP="00DC6DC7">
      <w:pPr>
        <w:autoSpaceDE w:val="0"/>
        <w:autoSpaceDN w:val="0"/>
        <w:adjustRightInd w:val="0"/>
        <w:jc w:val="both"/>
      </w:pPr>
      <w:r>
        <w:t xml:space="preserve">b) a biztosításból vagy egyéb módon megtérülő károk figyelembevételével – a helyi önkormányzat tulajdonában lévő kötelező önkormányzati feladatok ellátását szolgáló vagy helyi önkormányzat által törvény alapján kötelezően működtetett épületet, építményt, partfalat vagy a helyi önkormányzat vagyonkezelésében és az állam tulajdonában lévő kötelező önkormányzati feladatok ellátását szolgáló épületet sújtó, előre nem látható természeti vagy más eredetű erők által okozott károk helyreállításának részbeni támogatására, </w:t>
      </w:r>
    </w:p>
    <w:p w:rsidR="00876667" w:rsidRDefault="00876667" w:rsidP="00DC6DC7">
      <w:pPr>
        <w:autoSpaceDE w:val="0"/>
        <w:autoSpaceDN w:val="0"/>
        <w:adjustRightInd w:val="0"/>
        <w:jc w:val="both"/>
      </w:pPr>
      <w:r>
        <w:t xml:space="preserve">c) - ha a szúnyogok által okozott ártalom </w:t>
      </w:r>
      <w:proofErr w:type="spellStart"/>
      <w:r>
        <w:t>óránkénti</w:t>
      </w:r>
      <w:proofErr w:type="spellEnd"/>
      <w:r>
        <w:t xml:space="preserve"> mértéke </w:t>
      </w:r>
      <w:proofErr w:type="gramStart"/>
      <w:r>
        <w:t>a  Nemzeti</w:t>
      </w:r>
      <w:proofErr w:type="gramEnd"/>
      <w:r>
        <w:t xml:space="preserve"> Népegészségügyi Központ nyilatkozata szerint csípésszámban kifejezve személyenként meghaladja az 50 csípést - katasztrófavédelmi szúnyoggyérítés többletkiadásainak részbeni támogatására.</w:t>
      </w:r>
    </w:p>
    <w:p w:rsidR="00876667" w:rsidRDefault="00876667" w:rsidP="00DC6DC7">
      <w:pPr>
        <w:autoSpaceDE w:val="0"/>
        <w:autoSpaceDN w:val="0"/>
        <w:adjustRightInd w:val="0"/>
        <w:jc w:val="both"/>
      </w:pPr>
    </w:p>
    <w:p w:rsidR="00876667" w:rsidRDefault="00876667" w:rsidP="00DC6DC7">
      <w:pPr>
        <w:autoSpaceDE w:val="0"/>
        <w:autoSpaceDN w:val="0"/>
        <w:adjustRightInd w:val="0"/>
        <w:jc w:val="both"/>
      </w:pPr>
      <w:r>
        <w:t xml:space="preserve">A </w:t>
      </w:r>
      <w:proofErr w:type="spellStart"/>
      <w:r>
        <w:t>vis</w:t>
      </w:r>
      <w:proofErr w:type="spellEnd"/>
      <w:r>
        <w:t xml:space="preserve"> maior támogatás mértéke: az igényelhető és megítélhető támogatás mértéke a védekezési, katasztrófavédelmi szúnyoggyérítési és helyreállítási költségek támogatására vonatkozó </w:t>
      </w:r>
      <w:proofErr w:type="spellStart"/>
      <w:r>
        <w:t>vis</w:t>
      </w:r>
      <w:proofErr w:type="spellEnd"/>
      <w:r>
        <w:t xml:space="preserve"> maior pályázat esetén alapesetben: az elismert költségek 70%-a.</w:t>
      </w:r>
    </w:p>
    <w:p w:rsidR="00B9784E" w:rsidRDefault="00B9784E" w:rsidP="00DC6DC7">
      <w:pPr>
        <w:autoSpaceDE w:val="0"/>
        <w:autoSpaceDN w:val="0"/>
        <w:adjustRightInd w:val="0"/>
        <w:jc w:val="both"/>
      </w:pPr>
      <w:r>
        <w:t>A helyi önkormányzat az alapesettől eltérő igényelhető és megítélhető támogatás maximális mértéke legfeljebb az elismert helyreállítási, védekezési költségek 90%-</w:t>
      </w:r>
      <w:proofErr w:type="spellStart"/>
      <w:r>
        <w:t>ának</w:t>
      </w:r>
      <w:proofErr w:type="spellEnd"/>
      <w:r>
        <w:t xml:space="preserve"> megfelelő mértékű támogatás, ha az önkormányzat: </w:t>
      </w:r>
    </w:p>
    <w:p w:rsidR="00B9784E" w:rsidRDefault="00B9784E" w:rsidP="00DC6DC7">
      <w:pPr>
        <w:autoSpaceDE w:val="0"/>
        <w:autoSpaceDN w:val="0"/>
        <w:adjustRightInd w:val="0"/>
        <w:jc w:val="both"/>
      </w:pPr>
      <w:r>
        <w:t xml:space="preserve">a) a kedvezményezett települések besorolásáról és a besorolás feltételrendszeréről szóló kormányrendelet mellékletében szerepel, vagy </w:t>
      </w:r>
    </w:p>
    <w:p w:rsidR="00B9784E" w:rsidRDefault="00B9784E" w:rsidP="00DC6DC7">
      <w:pPr>
        <w:autoSpaceDE w:val="0"/>
        <w:autoSpaceDN w:val="0"/>
        <w:adjustRightInd w:val="0"/>
        <w:jc w:val="both"/>
      </w:pPr>
      <w:r>
        <w:t xml:space="preserve">b) teljesítőképességét a felmerült károk helyreállítása jelentősen meghaladja, feltéve, hogy a </w:t>
      </w:r>
      <w:proofErr w:type="spellStart"/>
      <w:r>
        <w:t>vis</w:t>
      </w:r>
      <w:proofErr w:type="spellEnd"/>
      <w:r>
        <w:t xml:space="preserve"> maior esemény rövid időszakon belül ismétlődő természeti vagy időjárási csapások következményeként alakult ki.</w:t>
      </w:r>
    </w:p>
    <w:p w:rsidR="00876667" w:rsidRDefault="00876667" w:rsidP="00DC6DC7">
      <w:pPr>
        <w:autoSpaceDE w:val="0"/>
        <w:autoSpaceDN w:val="0"/>
        <w:adjustRightInd w:val="0"/>
        <w:jc w:val="both"/>
      </w:pPr>
    </w:p>
    <w:p w:rsidR="00DC6DC7" w:rsidRDefault="00AF4CA1" w:rsidP="00DC6DC7">
      <w:pPr>
        <w:autoSpaceDE w:val="0"/>
        <w:autoSpaceDN w:val="0"/>
        <w:adjustRightInd w:val="0"/>
        <w:jc w:val="both"/>
      </w:pPr>
      <w:r>
        <w:t xml:space="preserve">A </w:t>
      </w:r>
      <w:r w:rsidRPr="00B9784E">
        <w:rPr>
          <w:b/>
          <w:bCs/>
        </w:rPr>
        <w:t>2</w:t>
      </w:r>
      <w:r w:rsidR="00616912" w:rsidRPr="00B9784E">
        <w:rPr>
          <w:b/>
          <w:bCs/>
        </w:rPr>
        <w:t>020</w:t>
      </w:r>
      <w:r w:rsidR="00B9784E" w:rsidRPr="00B9784E">
        <w:rPr>
          <w:b/>
          <w:bCs/>
        </w:rPr>
        <w:t xml:space="preserve">. június 17. napján </w:t>
      </w:r>
      <w:r w:rsidRPr="00B9784E">
        <w:rPr>
          <w:b/>
          <w:bCs/>
        </w:rPr>
        <w:t>történt nagymértékű esőzés</w:t>
      </w:r>
      <w:r>
        <w:t xml:space="preserve"> kárt tett több önkormányzati tulajdonú </w:t>
      </w:r>
      <w:r w:rsidR="00B9784E">
        <w:t xml:space="preserve">közterületi út </w:t>
      </w:r>
      <w:r>
        <w:t>ingatlanban. A károk felmérését követően, a jogszabályban rögzített 7 napon belül az alábbi helyszínekre vonatkozóan a károkat az önkormányzatokért felelős miniszter által működtetett ebr42 rendszerben elektronikusan rögzítettük.</w:t>
      </w:r>
    </w:p>
    <w:p w:rsidR="00AF4CA1" w:rsidRDefault="00AF4CA1" w:rsidP="00DC6DC7">
      <w:pPr>
        <w:autoSpaceDE w:val="0"/>
        <w:autoSpaceDN w:val="0"/>
        <w:adjustRightInd w:val="0"/>
        <w:jc w:val="both"/>
      </w:pPr>
    </w:p>
    <w:p w:rsidR="00616912" w:rsidRDefault="00616912" w:rsidP="00457F31">
      <w:pPr>
        <w:jc w:val="both"/>
      </w:pPr>
      <w:r>
        <w:t>Telki község Önkormányzata a bekövetkezett károk miatti helyreállítás finansz</w:t>
      </w:r>
      <w:r w:rsidR="00876667">
        <w:t>í</w:t>
      </w:r>
      <w:r>
        <w:t xml:space="preserve">rozására, </w:t>
      </w:r>
      <w:proofErr w:type="spellStart"/>
      <w:r w:rsidRPr="00876667">
        <w:rPr>
          <w:b/>
          <w:bCs/>
        </w:rPr>
        <w:t>vis</w:t>
      </w:r>
      <w:proofErr w:type="spellEnd"/>
      <w:r w:rsidRPr="00876667">
        <w:rPr>
          <w:b/>
          <w:bCs/>
        </w:rPr>
        <w:t xml:space="preserve"> </w:t>
      </w:r>
      <w:proofErr w:type="spellStart"/>
      <w:r w:rsidRPr="00876667">
        <w:rPr>
          <w:b/>
          <w:bCs/>
        </w:rPr>
        <w:t>mair</w:t>
      </w:r>
      <w:proofErr w:type="spellEnd"/>
      <w:r>
        <w:t xml:space="preserve"> támogatás igénylése érdekében, a káresemén</w:t>
      </w:r>
      <w:r w:rsidR="00876667">
        <w:t>y</w:t>
      </w:r>
      <w:r>
        <w:t xml:space="preserve"> után</w:t>
      </w:r>
      <w:r w:rsidR="00B9784E">
        <w:t>7</w:t>
      </w:r>
      <w:r>
        <w:t xml:space="preserve"> napon belül igénybejelentést tett a Belügyminisz</w:t>
      </w:r>
      <w:r w:rsidR="00876667">
        <w:t>t</w:t>
      </w:r>
      <w:r>
        <w:t>ériumnál.</w:t>
      </w:r>
    </w:p>
    <w:p w:rsidR="00876667" w:rsidRDefault="00876667" w:rsidP="00457F31">
      <w:pPr>
        <w:jc w:val="both"/>
      </w:pPr>
    </w:p>
    <w:p w:rsidR="00616912" w:rsidRDefault="00616912" w:rsidP="00457F31">
      <w:pPr>
        <w:jc w:val="both"/>
      </w:pPr>
      <w:r>
        <w:t>A bejelentés követ</w:t>
      </w:r>
      <w:r w:rsidR="00876667">
        <w:t>ő</w:t>
      </w:r>
      <w:r>
        <w:t>en megtartott helyszíni vizsg</w:t>
      </w:r>
      <w:r w:rsidR="00876667">
        <w:t>á</w:t>
      </w:r>
      <w:r>
        <w:t xml:space="preserve">lat alkalmával a Kormányhivatal és a Katasztrófavédelmi Igazgatóság képviselői megállapították, a </w:t>
      </w:r>
      <w:proofErr w:type="spellStart"/>
      <w:r>
        <w:t>vis</w:t>
      </w:r>
      <w:proofErr w:type="spellEnd"/>
      <w:r>
        <w:t xml:space="preserve"> mai</w:t>
      </w:r>
      <w:r w:rsidR="00876667">
        <w:t>or</w:t>
      </w:r>
      <w:r>
        <w:t xml:space="preserve"> esemény bekövetkezésének tényét és a károsodott útszakaszok érintettségét, mely szerint a bejelentés jogos.</w:t>
      </w:r>
    </w:p>
    <w:p w:rsidR="00616912" w:rsidRDefault="00616912" w:rsidP="00457F31">
      <w:pPr>
        <w:jc w:val="both"/>
      </w:pPr>
    </w:p>
    <w:p w:rsidR="00B9784E" w:rsidRDefault="00B9784E" w:rsidP="00B9784E">
      <w:pPr>
        <w:spacing w:after="5" w:line="269" w:lineRule="auto"/>
        <w:ind w:left="67" w:right="34"/>
        <w:jc w:val="both"/>
        <w:rPr>
          <w:color w:val="000000"/>
          <w:sz w:val="23"/>
        </w:rPr>
      </w:pPr>
      <w:r w:rsidRPr="00310899">
        <w:rPr>
          <w:color w:val="000000"/>
          <w:sz w:val="23"/>
        </w:rPr>
        <w:t>A</w:t>
      </w:r>
      <w:r>
        <w:rPr>
          <w:color w:val="000000"/>
          <w:sz w:val="23"/>
        </w:rPr>
        <w:t>z igazolt</w:t>
      </w:r>
      <w:r w:rsidRPr="00310899">
        <w:rPr>
          <w:color w:val="000000"/>
          <w:sz w:val="23"/>
        </w:rPr>
        <w:t xml:space="preserve"> káresemény </w:t>
      </w:r>
      <w:r>
        <w:rPr>
          <w:color w:val="000000"/>
          <w:sz w:val="23"/>
        </w:rPr>
        <w:t>helyszínei</w:t>
      </w:r>
      <w:r w:rsidRPr="00310899">
        <w:rPr>
          <w:color w:val="000000"/>
          <w:sz w:val="23"/>
        </w:rPr>
        <w:t>:</w:t>
      </w:r>
    </w:p>
    <w:p w:rsidR="00B9784E" w:rsidRDefault="00B9784E" w:rsidP="00B9784E">
      <w:pPr>
        <w:spacing w:after="5" w:line="269" w:lineRule="auto"/>
        <w:ind w:left="67" w:right="34"/>
        <w:jc w:val="both"/>
        <w:rPr>
          <w:color w:val="000000"/>
          <w:sz w:val="23"/>
        </w:rPr>
      </w:pPr>
      <w:r>
        <w:rPr>
          <w:color w:val="000000"/>
          <w:sz w:val="23"/>
        </w:rPr>
        <w:t xml:space="preserve">2089 Telki, Árnyas utca – Völgy utca (Hrsz: 924, 925/1, 797, 791) és </w:t>
      </w:r>
    </w:p>
    <w:p w:rsidR="00B9784E" w:rsidRPr="00310899" w:rsidRDefault="00B9784E" w:rsidP="00B9784E">
      <w:pPr>
        <w:spacing w:after="5" w:line="269" w:lineRule="auto"/>
        <w:ind w:left="67" w:right="34"/>
        <w:jc w:val="both"/>
        <w:rPr>
          <w:color w:val="000000"/>
        </w:rPr>
      </w:pPr>
      <w:r>
        <w:rPr>
          <w:color w:val="000000"/>
          <w:sz w:val="23"/>
        </w:rPr>
        <w:t>Akácos út – Tölgyfa utca csomópont (Hrsz: 601)</w:t>
      </w:r>
      <w:r w:rsidRPr="00310899">
        <w:rPr>
          <w:i/>
          <w:color w:val="000000"/>
          <w:sz w:val="23"/>
        </w:rPr>
        <w:t xml:space="preserve">. </w:t>
      </w:r>
    </w:p>
    <w:p w:rsidR="00B9784E" w:rsidRDefault="00B9784E" w:rsidP="00457F31">
      <w:pPr>
        <w:jc w:val="both"/>
      </w:pPr>
    </w:p>
    <w:p w:rsidR="00B9784E" w:rsidRDefault="00876667" w:rsidP="00B9784E">
      <w:pPr>
        <w:jc w:val="both"/>
        <w:rPr>
          <w:b/>
          <w:bCs/>
        </w:rPr>
      </w:pPr>
      <w:r>
        <w:t>A helyreállítási munkák és védekezési költségek becsült összege:</w:t>
      </w:r>
      <w:r w:rsidR="00B9784E">
        <w:tab/>
      </w:r>
      <w:r w:rsidR="00B9784E">
        <w:tab/>
      </w:r>
      <w:r w:rsidR="00B9784E" w:rsidRPr="00B9784E">
        <w:rPr>
          <w:b/>
          <w:bCs/>
        </w:rPr>
        <w:t>16.039.805.- Ft</w:t>
      </w:r>
    </w:p>
    <w:p w:rsidR="00B9784E" w:rsidRDefault="00B9784E" w:rsidP="00B9784E">
      <w:pPr>
        <w:jc w:val="both"/>
        <w:rPr>
          <w:b/>
          <w:bCs/>
        </w:rPr>
      </w:pPr>
      <w:proofErr w:type="spellStart"/>
      <w:r w:rsidRPr="00B9784E">
        <w:t>Vis</w:t>
      </w:r>
      <w:proofErr w:type="spellEnd"/>
      <w:r w:rsidRPr="00B9784E">
        <w:t xml:space="preserve"> maior támogatási igény: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14.435.805.- Ft</w:t>
      </w:r>
    </w:p>
    <w:p w:rsidR="00B9784E" w:rsidRDefault="00B9784E" w:rsidP="00B9784E">
      <w:pPr>
        <w:jc w:val="both"/>
        <w:rPr>
          <w:b/>
          <w:bCs/>
        </w:rPr>
      </w:pPr>
      <w:r w:rsidRPr="00B9784E">
        <w:t>Biztosított saját forrás, önrész: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proofErr w:type="gramStart"/>
      <w:r>
        <w:rPr>
          <w:b/>
          <w:bCs/>
        </w:rPr>
        <w:tab/>
        <w:t xml:space="preserve">  1.604.000.</w:t>
      </w:r>
      <w:proofErr w:type="gramEnd"/>
      <w:r>
        <w:rPr>
          <w:b/>
          <w:bCs/>
        </w:rPr>
        <w:t>- Ft</w:t>
      </w:r>
    </w:p>
    <w:p w:rsidR="00B9784E" w:rsidRPr="00B9784E" w:rsidRDefault="00B9784E" w:rsidP="00B9784E">
      <w:pPr>
        <w:jc w:val="both"/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876667" w:rsidRDefault="00876667" w:rsidP="00457F31">
      <w:pPr>
        <w:jc w:val="both"/>
      </w:pPr>
    </w:p>
    <w:p w:rsidR="00457F31" w:rsidRPr="000B5A36" w:rsidRDefault="00457F31" w:rsidP="00457F31">
      <w:pPr>
        <w:jc w:val="both"/>
      </w:pPr>
      <w:r w:rsidRPr="000B5A36">
        <w:t>Telki, 2020. j</w:t>
      </w:r>
      <w:r>
        <w:t>ú</w:t>
      </w:r>
      <w:r w:rsidR="00876667">
        <w:t>lius 9.</w:t>
      </w:r>
    </w:p>
    <w:p w:rsidR="00457F31" w:rsidRPr="000B5A36" w:rsidRDefault="00457F31" w:rsidP="00457F31">
      <w:pPr>
        <w:jc w:val="both"/>
      </w:pPr>
    </w:p>
    <w:p w:rsidR="00457F31" w:rsidRPr="000B5A36" w:rsidRDefault="00457F31" w:rsidP="00457F31">
      <w:pPr>
        <w:jc w:val="both"/>
      </w:pPr>
      <w:r w:rsidRPr="000B5A36">
        <w:tab/>
      </w:r>
      <w:r w:rsidRPr="000B5A36">
        <w:tab/>
      </w:r>
      <w:r w:rsidRPr="000B5A36">
        <w:tab/>
      </w:r>
      <w:r w:rsidRPr="000B5A36">
        <w:tab/>
      </w:r>
      <w:r w:rsidRPr="000B5A36">
        <w:tab/>
      </w:r>
      <w:r w:rsidRPr="000B5A36">
        <w:tab/>
      </w:r>
      <w:r w:rsidRPr="000B5A36">
        <w:tab/>
      </w:r>
      <w:r w:rsidRPr="000B5A36">
        <w:tab/>
      </w:r>
      <w:r w:rsidRPr="000B5A36">
        <w:tab/>
        <w:t>Deltai Károly</w:t>
      </w:r>
    </w:p>
    <w:p w:rsidR="00457F31" w:rsidRDefault="00457F31" w:rsidP="00457F31">
      <w:pPr>
        <w:jc w:val="both"/>
      </w:pPr>
      <w:r w:rsidRPr="000B5A36">
        <w:tab/>
      </w:r>
      <w:r w:rsidRPr="000B5A36">
        <w:tab/>
      </w:r>
      <w:r w:rsidRPr="000B5A36">
        <w:tab/>
      </w:r>
      <w:r w:rsidRPr="000B5A36">
        <w:tab/>
      </w:r>
      <w:r w:rsidRPr="000B5A36">
        <w:tab/>
      </w:r>
      <w:r w:rsidRPr="000B5A36">
        <w:tab/>
      </w:r>
      <w:r w:rsidRPr="000B5A36">
        <w:tab/>
      </w:r>
      <w:r w:rsidRPr="000B5A36">
        <w:tab/>
      </w:r>
      <w:r w:rsidRPr="000B5A36">
        <w:tab/>
        <w:t>polgármester</w:t>
      </w:r>
    </w:p>
    <w:p w:rsidR="00457F31" w:rsidRDefault="00457F31" w:rsidP="00457F31">
      <w:pPr>
        <w:jc w:val="both"/>
      </w:pPr>
    </w:p>
    <w:p w:rsidR="00616912" w:rsidRDefault="00616912" w:rsidP="00457F31">
      <w:pPr>
        <w:jc w:val="center"/>
        <w:rPr>
          <w:b/>
        </w:rPr>
      </w:pPr>
    </w:p>
    <w:p w:rsidR="00457F31" w:rsidRDefault="00457F31" w:rsidP="00457F31">
      <w:pPr>
        <w:jc w:val="center"/>
        <w:rPr>
          <w:b/>
        </w:rPr>
      </w:pPr>
      <w:r>
        <w:rPr>
          <w:b/>
        </w:rPr>
        <w:t>Határozati javaslat</w:t>
      </w:r>
    </w:p>
    <w:p w:rsidR="00457F31" w:rsidRPr="00FD7A80" w:rsidRDefault="00457F31" w:rsidP="00457F31">
      <w:pPr>
        <w:jc w:val="center"/>
        <w:rPr>
          <w:b/>
        </w:rPr>
      </w:pPr>
      <w:r w:rsidRPr="00FD7A80">
        <w:rPr>
          <w:b/>
        </w:rPr>
        <w:t>Telki község Önkormányzat</w:t>
      </w:r>
    </w:p>
    <w:p w:rsidR="00457F31" w:rsidRPr="00FD7A80" w:rsidRDefault="00457F31" w:rsidP="00457F31">
      <w:pPr>
        <w:jc w:val="center"/>
        <w:rPr>
          <w:b/>
        </w:rPr>
      </w:pPr>
      <w:r w:rsidRPr="00FD7A80">
        <w:rPr>
          <w:b/>
        </w:rPr>
        <w:t>Képviselő-testülete</w:t>
      </w:r>
    </w:p>
    <w:p w:rsidR="00457F31" w:rsidRDefault="00457F31" w:rsidP="00457F31">
      <w:pPr>
        <w:jc w:val="center"/>
        <w:rPr>
          <w:b/>
        </w:rPr>
      </w:pPr>
      <w:r w:rsidRPr="00FD7A80">
        <w:rPr>
          <w:b/>
        </w:rPr>
        <w:t>/20</w:t>
      </w:r>
      <w:r>
        <w:rPr>
          <w:b/>
        </w:rPr>
        <w:t>20</w:t>
      </w:r>
      <w:r w:rsidRPr="00FD7A80">
        <w:rPr>
          <w:b/>
        </w:rPr>
        <w:t>. (</w:t>
      </w:r>
      <w:proofErr w:type="gramStart"/>
      <w:r>
        <w:rPr>
          <w:b/>
        </w:rPr>
        <w:t>VI</w:t>
      </w:r>
      <w:r w:rsidR="00876667">
        <w:rPr>
          <w:b/>
        </w:rPr>
        <w:t>I</w:t>
      </w:r>
      <w:r w:rsidRPr="00FD7A80">
        <w:rPr>
          <w:b/>
        </w:rPr>
        <w:t>….</w:t>
      </w:r>
      <w:proofErr w:type="gramEnd"/>
      <w:r w:rsidRPr="00FD7A80">
        <w:rPr>
          <w:b/>
        </w:rPr>
        <w:t xml:space="preserve">) </w:t>
      </w:r>
      <w:r>
        <w:rPr>
          <w:b/>
        </w:rPr>
        <w:t>h</w:t>
      </w:r>
      <w:r w:rsidRPr="00FD7A80">
        <w:rPr>
          <w:b/>
        </w:rPr>
        <w:t>atározata</w:t>
      </w:r>
    </w:p>
    <w:p w:rsidR="00315AAF" w:rsidRDefault="00315AAF" w:rsidP="00457F31">
      <w:pPr>
        <w:jc w:val="center"/>
        <w:rPr>
          <w:b/>
        </w:rPr>
      </w:pPr>
    </w:p>
    <w:p w:rsidR="00315AAF" w:rsidRDefault="00315AAF" w:rsidP="00315AAF">
      <w:pPr>
        <w:jc w:val="center"/>
        <w:rPr>
          <w:b/>
        </w:rPr>
      </w:pPr>
      <w:proofErr w:type="spellStart"/>
      <w:r>
        <w:rPr>
          <w:b/>
        </w:rPr>
        <w:t>Vis</w:t>
      </w:r>
      <w:proofErr w:type="spellEnd"/>
      <w:r>
        <w:rPr>
          <w:b/>
        </w:rPr>
        <w:t xml:space="preserve"> maior pályázat benyújtásáról</w:t>
      </w:r>
    </w:p>
    <w:p w:rsidR="00616912" w:rsidRDefault="00616912" w:rsidP="00457F31">
      <w:pPr>
        <w:jc w:val="center"/>
        <w:rPr>
          <w:b/>
        </w:rPr>
      </w:pPr>
    </w:p>
    <w:p w:rsidR="00616912" w:rsidRPr="00310899" w:rsidRDefault="00616912" w:rsidP="00616912">
      <w:pPr>
        <w:spacing w:after="5" w:line="269" w:lineRule="auto"/>
        <w:ind w:left="77" w:right="34" w:hanging="10"/>
        <w:jc w:val="both"/>
        <w:rPr>
          <w:color w:val="000000"/>
        </w:rPr>
      </w:pPr>
      <w:r w:rsidRPr="00310899">
        <w:rPr>
          <w:color w:val="000000"/>
          <w:sz w:val="23"/>
        </w:rPr>
        <w:t xml:space="preserve">A </w:t>
      </w:r>
      <w:r>
        <w:rPr>
          <w:color w:val="000000"/>
          <w:sz w:val="23"/>
        </w:rPr>
        <w:t xml:space="preserve">Telki Község Önkormányzat </w:t>
      </w:r>
      <w:r w:rsidRPr="00310899">
        <w:rPr>
          <w:color w:val="000000"/>
          <w:sz w:val="23"/>
        </w:rPr>
        <w:t>Képviselő</w:t>
      </w:r>
      <w:r>
        <w:rPr>
          <w:color w:val="000000"/>
          <w:sz w:val="23"/>
        </w:rPr>
        <w:t>-</w:t>
      </w:r>
      <w:r w:rsidRPr="00310899">
        <w:rPr>
          <w:color w:val="000000"/>
          <w:sz w:val="23"/>
        </w:rPr>
        <w:t xml:space="preserve">testület ülésén úgy határozott, hogy a </w:t>
      </w:r>
      <w:proofErr w:type="spellStart"/>
      <w:r w:rsidRPr="00310899">
        <w:rPr>
          <w:b/>
          <w:color w:val="000000"/>
          <w:sz w:val="23"/>
        </w:rPr>
        <w:t>vis</w:t>
      </w:r>
      <w:proofErr w:type="spellEnd"/>
      <w:r w:rsidRPr="00310899">
        <w:rPr>
          <w:b/>
          <w:color w:val="000000"/>
          <w:sz w:val="23"/>
        </w:rPr>
        <w:t xml:space="preserve"> maior támogatás </w:t>
      </w:r>
      <w:proofErr w:type="gramStart"/>
      <w:r w:rsidRPr="00310899">
        <w:rPr>
          <w:b/>
          <w:color w:val="000000"/>
          <w:sz w:val="23"/>
        </w:rPr>
        <w:t>címen</w:t>
      </w:r>
      <w:r w:rsidRPr="00310899">
        <w:rPr>
          <w:color w:val="000000"/>
          <w:sz w:val="23"/>
        </w:rPr>
        <w:t xml:space="preserve">  pályázatot</w:t>
      </w:r>
      <w:proofErr w:type="gramEnd"/>
      <w:r w:rsidRPr="00310899">
        <w:rPr>
          <w:color w:val="000000"/>
          <w:sz w:val="23"/>
        </w:rPr>
        <w:t xml:space="preserve"> nyújt be a Belügyminisztériumhoz. </w:t>
      </w:r>
    </w:p>
    <w:p w:rsidR="00616912" w:rsidRPr="00310899" w:rsidRDefault="00616912" w:rsidP="00616912">
      <w:pPr>
        <w:ind w:left="14"/>
        <w:rPr>
          <w:color w:val="000000"/>
        </w:rPr>
      </w:pPr>
      <w:r w:rsidRPr="00310899">
        <w:rPr>
          <w:color w:val="000000"/>
          <w:sz w:val="23"/>
        </w:rPr>
        <w:t xml:space="preserve"> </w:t>
      </w:r>
    </w:p>
    <w:p w:rsidR="00616912" w:rsidRPr="00310899" w:rsidRDefault="00616912" w:rsidP="00616912">
      <w:pPr>
        <w:spacing w:after="5" w:line="269" w:lineRule="auto"/>
        <w:ind w:left="77" w:right="34" w:hanging="10"/>
        <w:jc w:val="both"/>
        <w:rPr>
          <w:color w:val="000000"/>
        </w:rPr>
      </w:pPr>
      <w:r w:rsidRPr="00310899">
        <w:rPr>
          <w:color w:val="000000"/>
          <w:sz w:val="23"/>
        </w:rPr>
        <w:lastRenderedPageBreak/>
        <w:t xml:space="preserve">A káresemény megnevezése: </w:t>
      </w:r>
      <w:r>
        <w:rPr>
          <w:color w:val="000000"/>
          <w:sz w:val="23"/>
        </w:rPr>
        <w:t xml:space="preserve">Telki 2020. 06. 17-i villámárvíz miatt bekövetkezett </w:t>
      </w:r>
      <w:proofErr w:type="spellStart"/>
      <w:r>
        <w:rPr>
          <w:color w:val="000000"/>
          <w:sz w:val="23"/>
        </w:rPr>
        <w:t>vis</w:t>
      </w:r>
      <w:proofErr w:type="spellEnd"/>
      <w:r>
        <w:rPr>
          <w:color w:val="000000"/>
          <w:sz w:val="23"/>
        </w:rPr>
        <w:t xml:space="preserve"> maior helyzet</w:t>
      </w:r>
      <w:r w:rsidRPr="00310899">
        <w:rPr>
          <w:color w:val="000000"/>
          <w:sz w:val="23"/>
        </w:rPr>
        <w:t>,</w:t>
      </w:r>
      <w:r>
        <w:rPr>
          <w:color w:val="000000"/>
          <w:sz w:val="23"/>
        </w:rPr>
        <w:t xml:space="preserve"> </w:t>
      </w:r>
      <w:r w:rsidRPr="00310899">
        <w:rPr>
          <w:color w:val="000000"/>
          <w:sz w:val="23"/>
        </w:rPr>
        <w:t>helye</w:t>
      </w:r>
      <w:r>
        <w:rPr>
          <w:color w:val="000000"/>
          <w:sz w:val="23"/>
        </w:rPr>
        <w:t>:</w:t>
      </w:r>
      <w:r w:rsidRPr="00310899">
        <w:rPr>
          <w:color w:val="000000"/>
          <w:sz w:val="23"/>
        </w:rPr>
        <w:t xml:space="preserve"> </w:t>
      </w:r>
      <w:r>
        <w:rPr>
          <w:color w:val="000000"/>
          <w:sz w:val="23"/>
        </w:rPr>
        <w:t>2089 Telki, Árnyas utca – Völgy utca (Hrsz: 924, 925/1, 797, 791) és Akácos út – Tölgyfa utca csomópont (Hrsz: 601)</w:t>
      </w:r>
      <w:r w:rsidRPr="00310899">
        <w:rPr>
          <w:i/>
          <w:color w:val="000000"/>
          <w:sz w:val="23"/>
        </w:rPr>
        <w:t xml:space="preserve">. </w:t>
      </w:r>
    </w:p>
    <w:p w:rsidR="00616912" w:rsidRPr="00310899" w:rsidRDefault="00616912" w:rsidP="00616912">
      <w:pPr>
        <w:ind w:left="14"/>
        <w:rPr>
          <w:color w:val="000000"/>
        </w:rPr>
      </w:pPr>
      <w:r w:rsidRPr="00310899">
        <w:rPr>
          <w:i/>
          <w:color w:val="000000"/>
          <w:sz w:val="23"/>
        </w:rPr>
        <w:t xml:space="preserve"> </w:t>
      </w:r>
      <w:r w:rsidRPr="00310899">
        <w:rPr>
          <w:b/>
          <w:color w:val="000000"/>
          <w:sz w:val="23"/>
        </w:rPr>
        <w:t xml:space="preserve"> </w:t>
      </w:r>
    </w:p>
    <w:p w:rsidR="00616912" w:rsidRPr="00310899" w:rsidRDefault="00616912" w:rsidP="00616912">
      <w:pPr>
        <w:ind w:left="2546"/>
        <w:rPr>
          <w:color w:val="000000"/>
        </w:rPr>
      </w:pPr>
      <w:r w:rsidRPr="00310899">
        <w:rPr>
          <w:b/>
          <w:color w:val="000000"/>
          <w:sz w:val="23"/>
        </w:rPr>
        <w:t xml:space="preserve">A káresemény forrásösszetétele: </w:t>
      </w:r>
    </w:p>
    <w:p w:rsidR="00616912" w:rsidRPr="00310899" w:rsidRDefault="00616912" w:rsidP="00616912">
      <w:pPr>
        <w:ind w:right="819"/>
        <w:jc w:val="center"/>
        <w:rPr>
          <w:color w:val="000000"/>
        </w:rPr>
      </w:pPr>
      <w:r w:rsidRPr="00310899">
        <w:rPr>
          <w:b/>
          <w:color w:val="000000"/>
          <w:sz w:val="23"/>
        </w:rPr>
        <w:t xml:space="preserve"> </w:t>
      </w:r>
    </w:p>
    <w:tbl>
      <w:tblPr>
        <w:tblStyle w:val="TableGrid"/>
        <w:tblW w:w="9213" w:type="dxa"/>
        <w:tblInd w:w="-94" w:type="dxa"/>
        <w:tblCellMar>
          <w:top w:w="8" w:type="dxa"/>
          <w:right w:w="115" w:type="dxa"/>
        </w:tblCellMar>
        <w:tblLook w:val="04A0" w:firstRow="1" w:lastRow="0" w:firstColumn="1" w:lastColumn="0" w:noHBand="0" w:noVBand="1"/>
      </w:tblPr>
      <w:tblGrid>
        <w:gridCol w:w="4219"/>
        <w:gridCol w:w="1520"/>
        <w:gridCol w:w="1174"/>
        <w:gridCol w:w="2300"/>
      </w:tblGrid>
      <w:tr w:rsidR="00616912" w:rsidRPr="00310899" w:rsidTr="00D27AD7">
        <w:trPr>
          <w:trHeight w:val="276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912" w:rsidRPr="00310899" w:rsidRDefault="00616912" w:rsidP="00D27AD7">
            <w:pPr>
              <w:ind w:left="1095"/>
              <w:rPr>
                <w:rFonts w:ascii="Times New Roman" w:eastAsia="Times New Roman" w:hAnsi="Times New Roman" w:cs="Times New Roman"/>
                <w:color w:val="000000"/>
              </w:rPr>
            </w:pPr>
            <w:r w:rsidRPr="00310899">
              <w:rPr>
                <w:rFonts w:ascii="Times New Roman" w:eastAsia="Times New Roman" w:hAnsi="Times New Roman" w:cs="Times New Roman"/>
                <w:b/>
                <w:color w:val="000000"/>
                <w:sz w:val="23"/>
              </w:rPr>
              <w:t xml:space="preserve">Megnevezés 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6912" w:rsidRPr="00310899" w:rsidRDefault="00616912" w:rsidP="00D27AD7">
            <w:pPr>
              <w:ind w:left="526"/>
              <w:rPr>
                <w:rFonts w:ascii="Times New Roman" w:eastAsia="Times New Roman" w:hAnsi="Times New Roman" w:cs="Times New Roman"/>
                <w:color w:val="000000"/>
              </w:rPr>
            </w:pPr>
            <w:r w:rsidRPr="00310899">
              <w:rPr>
                <w:rFonts w:ascii="Times New Roman" w:eastAsia="Times New Roman" w:hAnsi="Times New Roman" w:cs="Times New Roman"/>
                <w:b/>
                <w:color w:val="000000"/>
                <w:sz w:val="23"/>
              </w:rPr>
              <w:t>20</w:t>
            </w:r>
            <w:r w:rsidR="00B9784E">
              <w:rPr>
                <w:rFonts w:ascii="Times New Roman" w:eastAsia="Times New Roman" w:hAnsi="Times New Roman" w:cs="Times New Roman"/>
                <w:b/>
                <w:color w:val="000000"/>
                <w:sz w:val="23"/>
              </w:rPr>
              <w:t>20</w:t>
            </w:r>
            <w:r w:rsidRPr="00310899">
              <w:rPr>
                <w:rFonts w:ascii="Times New Roman" w:eastAsia="Times New Roman" w:hAnsi="Times New Roman" w:cs="Times New Roman"/>
                <w:b/>
                <w:color w:val="000000"/>
                <w:sz w:val="23"/>
              </w:rPr>
              <w:t xml:space="preserve">. év </w:t>
            </w:r>
          </w:p>
        </w:tc>
        <w:tc>
          <w:tcPr>
            <w:tcW w:w="11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16912" w:rsidRPr="00310899" w:rsidRDefault="00616912" w:rsidP="00D27AD7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912" w:rsidRPr="00310899" w:rsidRDefault="00616912" w:rsidP="00D27AD7">
            <w:pPr>
              <w:ind w:left="607"/>
              <w:rPr>
                <w:rFonts w:ascii="Times New Roman" w:eastAsia="Times New Roman" w:hAnsi="Times New Roman" w:cs="Times New Roman"/>
                <w:color w:val="000000"/>
              </w:rPr>
            </w:pPr>
            <w:r w:rsidRPr="00310899">
              <w:rPr>
                <w:rFonts w:ascii="Times New Roman" w:eastAsia="Times New Roman" w:hAnsi="Times New Roman" w:cs="Times New Roman"/>
                <w:b/>
                <w:color w:val="000000"/>
                <w:sz w:val="23"/>
              </w:rPr>
              <w:t xml:space="preserve">% </w:t>
            </w:r>
          </w:p>
        </w:tc>
      </w:tr>
      <w:tr w:rsidR="00616912" w:rsidRPr="00310899" w:rsidTr="00D27AD7">
        <w:trPr>
          <w:trHeight w:val="538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912" w:rsidRPr="00310899" w:rsidRDefault="00616912" w:rsidP="00D27AD7">
            <w:pPr>
              <w:ind w:left="108" w:right="501"/>
              <w:rPr>
                <w:rFonts w:ascii="Times New Roman" w:eastAsia="Times New Roman" w:hAnsi="Times New Roman" w:cs="Times New Roman"/>
                <w:color w:val="000000"/>
              </w:rPr>
            </w:pPr>
            <w:r w:rsidRPr="00310899">
              <w:rPr>
                <w:rFonts w:ascii="Times New Roman" w:eastAsia="Times New Roman" w:hAnsi="Times New Roman" w:cs="Times New Roman"/>
                <w:color w:val="000000"/>
                <w:sz w:val="23"/>
              </w:rPr>
              <w:t>Saját forrás (biztosítási összeg nélkül)</w:t>
            </w:r>
            <w:r w:rsidRPr="00310899">
              <w:rPr>
                <w:rFonts w:ascii="Times New Roman" w:eastAsia="Times New Roman" w:hAnsi="Times New Roman" w:cs="Times New Roman"/>
                <w:b/>
                <w:color w:val="000000"/>
                <w:sz w:val="23"/>
              </w:rPr>
              <w:t xml:space="preserve"> 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6912" w:rsidRPr="00310899" w:rsidRDefault="00616912" w:rsidP="00D27AD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1 604 000</w:t>
            </w:r>
          </w:p>
        </w:tc>
        <w:tc>
          <w:tcPr>
            <w:tcW w:w="11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16912" w:rsidRPr="00310899" w:rsidRDefault="00616912" w:rsidP="00D27AD7">
            <w:pPr>
              <w:ind w:left="24"/>
              <w:rPr>
                <w:rFonts w:ascii="Times New Roman" w:eastAsia="Times New Roman" w:hAnsi="Times New Roman" w:cs="Times New Roman"/>
                <w:color w:val="000000"/>
              </w:rPr>
            </w:pPr>
            <w:r w:rsidRPr="00310899">
              <w:rPr>
                <w:rFonts w:ascii="Times New Roman" w:eastAsia="Times New Roman" w:hAnsi="Times New Roman" w:cs="Times New Roman"/>
                <w:color w:val="000000"/>
                <w:sz w:val="23"/>
              </w:rPr>
              <w:t>Ft</w:t>
            </w:r>
            <w:r w:rsidRPr="00310899">
              <w:rPr>
                <w:rFonts w:ascii="Times New Roman" w:eastAsia="Times New Roman" w:hAnsi="Times New Roman" w:cs="Times New Roman"/>
                <w:b/>
                <w:color w:val="000000"/>
                <w:sz w:val="23"/>
              </w:rPr>
              <w:t xml:space="preserve"> 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912" w:rsidRPr="00310899" w:rsidRDefault="00616912" w:rsidP="00D27AD7">
            <w:pPr>
              <w:ind w:left="55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</w:rPr>
              <w:t>10</w:t>
            </w:r>
            <w:r w:rsidRPr="00310899">
              <w:rPr>
                <w:rFonts w:ascii="Times New Roman" w:eastAsia="Times New Roman" w:hAnsi="Times New Roman" w:cs="Times New Roman"/>
                <w:b/>
                <w:color w:val="000000"/>
                <w:sz w:val="23"/>
              </w:rPr>
              <w:t xml:space="preserve"> </w:t>
            </w:r>
          </w:p>
        </w:tc>
      </w:tr>
      <w:tr w:rsidR="00616912" w:rsidRPr="00310899" w:rsidTr="00D27AD7">
        <w:trPr>
          <w:trHeight w:val="276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912" w:rsidRPr="00310899" w:rsidRDefault="00616912" w:rsidP="00D27AD7">
            <w:pPr>
              <w:ind w:left="108"/>
              <w:rPr>
                <w:rFonts w:ascii="Times New Roman" w:eastAsia="Times New Roman" w:hAnsi="Times New Roman" w:cs="Times New Roman"/>
                <w:color w:val="000000"/>
              </w:rPr>
            </w:pPr>
            <w:r w:rsidRPr="00310899">
              <w:rPr>
                <w:rFonts w:ascii="Times New Roman" w:eastAsia="Times New Roman" w:hAnsi="Times New Roman" w:cs="Times New Roman"/>
                <w:color w:val="000000"/>
                <w:sz w:val="23"/>
              </w:rPr>
              <w:t>Biztosító kártérítése</w:t>
            </w:r>
            <w:r w:rsidRPr="00310899">
              <w:rPr>
                <w:rFonts w:ascii="Times New Roman" w:eastAsia="Times New Roman" w:hAnsi="Times New Roman" w:cs="Times New Roman"/>
                <w:b/>
                <w:color w:val="000000"/>
                <w:sz w:val="23"/>
              </w:rPr>
              <w:t xml:space="preserve"> 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6912" w:rsidRPr="00310899" w:rsidRDefault="00616912" w:rsidP="00D27AD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0</w:t>
            </w:r>
          </w:p>
        </w:tc>
        <w:tc>
          <w:tcPr>
            <w:tcW w:w="11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16912" w:rsidRPr="00310899" w:rsidRDefault="00616912" w:rsidP="00D27AD7">
            <w:pPr>
              <w:ind w:left="24"/>
              <w:rPr>
                <w:rFonts w:ascii="Times New Roman" w:eastAsia="Times New Roman" w:hAnsi="Times New Roman" w:cs="Times New Roman"/>
                <w:color w:val="000000"/>
              </w:rPr>
            </w:pPr>
            <w:r w:rsidRPr="00310899">
              <w:rPr>
                <w:rFonts w:ascii="Times New Roman" w:eastAsia="Times New Roman" w:hAnsi="Times New Roman" w:cs="Times New Roman"/>
                <w:color w:val="000000"/>
                <w:sz w:val="23"/>
              </w:rPr>
              <w:t>Ft</w:t>
            </w:r>
            <w:r w:rsidRPr="00310899">
              <w:rPr>
                <w:rFonts w:ascii="Times New Roman" w:eastAsia="Times New Roman" w:hAnsi="Times New Roman" w:cs="Times New Roman"/>
                <w:b/>
                <w:color w:val="000000"/>
                <w:sz w:val="23"/>
              </w:rPr>
              <w:t xml:space="preserve"> 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912" w:rsidRPr="00310899" w:rsidRDefault="00616912" w:rsidP="00D27AD7">
            <w:pPr>
              <w:ind w:left="55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</w:rPr>
              <w:t xml:space="preserve"> 0</w:t>
            </w:r>
            <w:r w:rsidRPr="00310899">
              <w:rPr>
                <w:rFonts w:ascii="Times New Roman" w:eastAsia="Times New Roman" w:hAnsi="Times New Roman" w:cs="Times New Roman"/>
                <w:b/>
                <w:color w:val="000000"/>
                <w:sz w:val="23"/>
              </w:rPr>
              <w:t xml:space="preserve"> </w:t>
            </w:r>
          </w:p>
        </w:tc>
      </w:tr>
      <w:tr w:rsidR="00616912" w:rsidRPr="00310899" w:rsidTr="00D27AD7">
        <w:trPr>
          <w:trHeight w:val="274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912" w:rsidRPr="00310899" w:rsidRDefault="00616912" w:rsidP="00D27AD7">
            <w:pPr>
              <w:ind w:left="108"/>
              <w:rPr>
                <w:rFonts w:ascii="Times New Roman" w:eastAsia="Times New Roman" w:hAnsi="Times New Roman" w:cs="Times New Roman"/>
                <w:color w:val="000000"/>
              </w:rPr>
            </w:pPr>
            <w:r w:rsidRPr="00310899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Egyéb forrás </w:t>
            </w:r>
            <w:r w:rsidRPr="00310899">
              <w:rPr>
                <w:rFonts w:ascii="Times New Roman" w:eastAsia="Times New Roman" w:hAnsi="Times New Roman" w:cs="Times New Roman"/>
                <w:b/>
                <w:color w:val="000000"/>
                <w:sz w:val="23"/>
              </w:rPr>
              <w:t xml:space="preserve"> 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6912" w:rsidRPr="00310899" w:rsidRDefault="00616912" w:rsidP="00D27AD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0</w:t>
            </w:r>
          </w:p>
        </w:tc>
        <w:tc>
          <w:tcPr>
            <w:tcW w:w="11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16912" w:rsidRPr="00310899" w:rsidRDefault="00616912" w:rsidP="00D27AD7">
            <w:pPr>
              <w:ind w:left="24"/>
              <w:rPr>
                <w:rFonts w:ascii="Times New Roman" w:eastAsia="Times New Roman" w:hAnsi="Times New Roman" w:cs="Times New Roman"/>
                <w:color w:val="000000"/>
              </w:rPr>
            </w:pPr>
            <w:r w:rsidRPr="00310899">
              <w:rPr>
                <w:rFonts w:ascii="Times New Roman" w:eastAsia="Times New Roman" w:hAnsi="Times New Roman" w:cs="Times New Roman"/>
                <w:color w:val="000000"/>
                <w:sz w:val="23"/>
              </w:rPr>
              <w:t>Ft</w:t>
            </w:r>
            <w:r w:rsidRPr="00310899">
              <w:rPr>
                <w:rFonts w:ascii="Times New Roman" w:eastAsia="Times New Roman" w:hAnsi="Times New Roman" w:cs="Times New Roman"/>
                <w:b/>
                <w:color w:val="000000"/>
                <w:sz w:val="23"/>
              </w:rPr>
              <w:t xml:space="preserve"> 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912" w:rsidRPr="00310899" w:rsidRDefault="00616912" w:rsidP="00D27AD7">
            <w:pPr>
              <w:ind w:left="55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</w:rPr>
              <w:t xml:space="preserve"> 0</w:t>
            </w:r>
            <w:r w:rsidRPr="00310899">
              <w:rPr>
                <w:rFonts w:ascii="Times New Roman" w:eastAsia="Times New Roman" w:hAnsi="Times New Roman" w:cs="Times New Roman"/>
                <w:b/>
                <w:color w:val="000000"/>
                <w:sz w:val="23"/>
              </w:rPr>
              <w:t xml:space="preserve"> </w:t>
            </w:r>
          </w:p>
        </w:tc>
      </w:tr>
      <w:tr w:rsidR="00616912" w:rsidRPr="00310899" w:rsidTr="00D27AD7">
        <w:trPr>
          <w:trHeight w:val="274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912" w:rsidRPr="00310899" w:rsidRDefault="00616912" w:rsidP="00D27AD7">
            <w:pPr>
              <w:ind w:left="108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10899">
              <w:rPr>
                <w:rFonts w:ascii="Times New Roman" w:eastAsia="Times New Roman" w:hAnsi="Times New Roman" w:cs="Times New Roman"/>
                <w:b/>
                <w:color w:val="000000"/>
                <w:sz w:val="23"/>
              </w:rPr>
              <w:t>Vis</w:t>
            </w:r>
            <w:proofErr w:type="spellEnd"/>
            <w:r w:rsidRPr="00310899">
              <w:rPr>
                <w:rFonts w:ascii="Times New Roman" w:eastAsia="Times New Roman" w:hAnsi="Times New Roman" w:cs="Times New Roman"/>
                <w:b/>
                <w:color w:val="000000"/>
                <w:sz w:val="23"/>
              </w:rPr>
              <w:t xml:space="preserve"> maior támogatási igény 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6912" w:rsidRPr="00310899" w:rsidRDefault="00616912" w:rsidP="00D27AD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</w:t>
            </w:r>
            <w:r w:rsidRPr="00B9553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14 435 805</w:t>
            </w:r>
          </w:p>
        </w:tc>
        <w:tc>
          <w:tcPr>
            <w:tcW w:w="11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16912" w:rsidRPr="00310899" w:rsidRDefault="00616912" w:rsidP="00D27AD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10899">
              <w:rPr>
                <w:rFonts w:ascii="Times New Roman" w:eastAsia="Times New Roman" w:hAnsi="Times New Roman" w:cs="Times New Roman"/>
                <w:b/>
                <w:color w:val="000000"/>
                <w:sz w:val="23"/>
              </w:rPr>
              <w:t xml:space="preserve">Ft 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912" w:rsidRPr="00310899" w:rsidRDefault="00616912" w:rsidP="00D27AD7">
            <w:pPr>
              <w:ind w:left="55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</w:rPr>
              <w:t>90</w:t>
            </w:r>
            <w:r w:rsidRPr="00310899">
              <w:rPr>
                <w:rFonts w:ascii="Times New Roman" w:eastAsia="Times New Roman" w:hAnsi="Times New Roman" w:cs="Times New Roman"/>
                <w:b/>
                <w:color w:val="000000"/>
                <w:sz w:val="23"/>
              </w:rPr>
              <w:t xml:space="preserve"> </w:t>
            </w:r>
          </w:p>
        </w:tc>
      </w:tr>
      <w:tr w:rsidR="00616912" w:rsidRPr="00310899" w:rsidTr="00D27AD7">
        <w:trPr>
          <w:trHeight w:val="276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912" w:rsidRPr="00310899" w:rsidRDefault="00616912" w:rsidP="00D27AD7">
            <w:pPr>
              <w:ind w:left="108"/>
              <w:rPr>
                <w:rFonts w:ascii="Times New Roman" w:eastAsia="Times New Roman" w:hAnsi="Times New Roman" w:cs="Times New Roman"/>
                <w:color w:val="000000"/>
              </w:rPr>
            </w:pPr>
            <w:r w:rsidRPr="00310899">
              <w:rPr>
                <w:rFonts w:ascii="Times New Roman" w:eastAsia="Times New Roman" w:hAnsi="Times New Roman" w:cs="Times New Roman"/>
                <w:color w:val="000000"/>
                <w:sz w:val="23"/>
              </w:rPr>
              <w:t>Források összesen</w:t>
            </w:r>
            <w:r w:rsidRPr="00310899">
              <w:rPr>
                <w:rFonts w:ascii="Times New Roman" w:eastAsia="Times New Roman" w:hAnsi="Times New Roman" w:cs="Times New Roman"/>
                <w:b/>
                <w:color w:val="000000"/>
                <w:sz w:val="23"/>
              </w:rPr>
              <w:t xml:space="preserve"> 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6912" w:rsidRPr="00310899" w:rsidRDefault="00616912" w:rsidP="00D27AD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16 039 805</w:t>
            </w:r>
          </w:p>
        </w:tc>
        <w:tc>
          <w:tcPr>
            <w:tcW w:w="11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16912" w:rsidRPr="00310899" w:rsidRDefault="00616912" w:rsidP="00D27AD7">
            <w:pPr>
              <w:ind w:left="24"/>
              <w:rPr>
                <w:rFonts w:ascii="Times New Roman" w:eastAsia="Times New Roman" w:hAnsi="Times New Roman" w:cs="Times New Roman"/>
                <w:color w:val="000000"/>
              </w:rPr>
            </w:pPr>
            <w:r w:rsidRPr="00310899">
              <w:rPr>
                <w:rFonts w:ascii="Times New Roman" w:eastAsia="Times New Roman" w:hAnsi="Times New Roman" w:cs="Times New Roman"/>
                <w:color w:val="000000"/>
                <w:sz w:val="23"/>
              </w:rPr>
              <w:t>Ft</w:t>
            </w:r>
            <w:r w:rsidRPr="00310899">
              <w:rPr>
                <w:rFonts w:ascii="Times New Roman" w:eastAsia="Times New Roman" w:hAnsi="Times New Roman" w:cs="Times New Roman"/>
                <w:b/>
                <w:color w:val="000000"/>
                <w:sz w:val="23"/>
              </w:rPr>
              <w:t xml:space="preserve"> 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912" w:rsidRPr="00310899" w:rsidRDefault="00616912" w:rsidP="00D27AD7">
            <w:pPr>
              <w:ind w:left="55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</w:rPr>
              <w:t xml:space="preserve">          100</w:t>
            </w:r>
            <w:r w:rsidRPr="00310899">
              <w:rPr>
                <w:rFonts w:ascii="Times New Roman" w:eastAsia="Times New Roman" w:hAnsi="Times New Roman" w:cs="Times New Roman"/>
                <w:b/>
                <w:color w:val="000000"/>
                <w:sz w:val="23"/>
              </w:rPr>
              <w:t xml:space="preserve"> </w:t>
            </w:r>
          </w:p>
        </w:tc>
      </w:tr>
    </w:tbl>
    <w:p w:rsidR="00616912" w:rsidRPr="00310899" w:rsidRDefault="00616912" w:rsidP="00616912">
      <w:pPr>
        <w:ind w:left="14"/>
        <w:rPr>
          <w:color w:val="000000"/>
        </w:rPr>
      </w:pPr>
      <w:r w:rsidRPr="00310899">
        <w:rPr>
          <w:color w:val="000000"/>
          <w:sz w:val="23"/>
        </w:rPr>
        <w:t xml:space="preserve"> </w:t>
      </w:r>
    </w:p>
    <w:p w:rsidR="00616912" w:rsidRPr="00310899" w:rsidRDefault="00616912" w:rsidP="00616912">
      <w:pPr>
        <w:spacing w:after="5" w:line="269" w:lineRule="auto"/>
        <w:ind w:left="452" w:right="34" w:hanging="10"/>
        <w:jc w:val="both"/>
        <w:rPr>
          <w:color w:val="000000"/>
        </w:rPr>
      </w:pPr>
      <w:r w:rsidRPr="00310899">
        <w:rPr>
          <w:color w:val="000000"/>
          <w:sz w:val="23"/>
        </w:rPr>
        <w:t xml:space="preserve">A károk helyreállításának (költségvetés alapján) tervezett összköltsége </w:t>
      </w:r>
      <w:r>
        <w:rPr>
          <w:color w:val="000000"/>
          <w:sz w:val="23"/>
        </w:rPr>
        <w:t>16 039 805</w:t>
      </w:r>
      <w:r w:rsidRPr="00310899">
        <w:rPr>
          <w:color w:val="000000"/>
          <w:sz w:val="23"/>
        </w:rPr>
        <w:t xml:space="preserve"> </w:t>
      </w:r>
    </w:p>
    <w:p w:rsidR="00616912" w:rsidRPr="00310899" w:rsidRDefault="00616912" w:rsidP="00616912">
      <w:pPr>
        <w:spacing w:after="5" w:line="269" w:lineRule="auto"/>
        <w:ind w:left="452" w:right="34" w:hanging="10"/>
        <w:jc w:val="both"/>
        <w:rPr>
          <w:color w:val="000000"/>
        </w:rPr>
      </w:pPr>
      <w:r w:rsidRPr="00310899">
        <w:rPr>
          <w:color w:val="000000"/>
          <w:sz w:val="23"/>
        </w:rPr>
        <w:t xml:space="preserve">Ft, melynek fedezetét az önkormányzat nem tudja / </w:t>
      </w:r>
      <w:r w:rsidRPr="00310899">
        <w:rPr>
          <w:color w:val="000000"/>
          <w:sz w:val="23"/>
          <w:u w:val="single"/>
        </w:rPr>
        <w:t>részben tudja</w:t>
      </w:r>
      <w:r w:rsidRPr="00310899">
        <w:rPr>
          <w:color w:val="000000"/>
          <w:sz w:val="23"/>
        </w:rPr>
        <w:t xml:space="preserve"> </w:t>
      </w:r>
      <w:r w:rsidRPr="00310899">
        <w:rPr>
          <w:color w:val="000000"/>
          <w:sz w:val="18"/>
        </w:rPr>
        <w:t>(megfelelő rész aláhúzandó)</w:t>
      </w:r>
      <w:r w:rsidRPr="00310899">
        <w:rPr>
          <w:color w:val="000000"/>
          <w:sz w:val="23"/>
        </w:rPr>
        <w:t xml:space="preserve"> biztosítani.  </w:t>
      </w:r>
    </w:p>
    <w:p w:rsidR="00616912" w:rsidRPr="00310899" w:rsidRDefault="00616912" w:rsidP="00616912">
      <w:pPr>
        <w:spacing w:after="21"/>
        <w:ind w:left="14"/>
        <w:rPr>
          <w:color w:val="000000"/>
        </w:rPr>
      </w:pPr>
      <w:r w:rsidRPr="00310899">
        <w:rPr>
          <w:color w:val="000000"/>
          <w:sz w:val="23"/>
        </w:rPr>
        <w:t xml:space="preserve"> </w:t>
      </w:r>
    </w:p>
    <w:p w:rsidR="00616912" w:rsidRPr="00310899" w:rsidRDefault="00616912" w:rsidP="00616912">
      <w:pPr>
        <w:spacing w:after="5" w:line="269" w:lineRule="auto"/>
        <w:ind w:left="452" w:right="34" w:hanging="10"/>
        <w:jc w:val="both"/>
        <w:rPr>
          <w:color w:val="000000"/>
        </w:rPr>
      </w:pPr>
      <w:r w:rsidRPr="00310899">
        <w:rPr>
          <w:color w:val="000000"/>
          <w:sz w:val="23"/>
        </w:rPr>
        <w:t xml:space="preserve">A testület nyilatkozik arról, hogy a káreseménnyel érintett vagyonelem a tulajdonát képezi.  </w:t>
      </w:r>
    </w:p>
    <w:p w:rsidR="00616912" w:rsidRPr="00310899" w:rsidRDefault="00616912" w:rsidP="00616912">
      <w:pPr>
        <w:spacing w:after="24"/>
        <w:ind w:left="14"/>
        <w:rPr>
          <w:color w:val="000000"/>
        </w:rPr>
      </w:pPr>
      <w:r w:rsidRPr="00310899">
        <w:rPr>
          <w:color w:val="000000"/>
          <w:sz w:val="23"/>
        </w:rPr>
        <w:t xml:space="preserve"> </w:t>
      </w:r>
    </w:p>
    <w:p w:rsidR="00616912" w:rsidRPr="00310899" w:rsidRDefault="00616912" w:rsidP="00616912">
      <w:pPr>
        <w:numPr>
          <w:ilvl w:val="0"/>
          <w:numId w:val="12"/>
        </w:numPr>
        <w:spacing w:after="5" w:line="269" w:lineRule="auto"/>
        <w:ind w:right="34"/>
        <w:jc w:val="both"/>
        <w:rPr>
          <w:color w:val="000000"/>
          <w:highlight w:val="red"/>
        </w:rPr>
      </w:pPr>
      <w:r w:rsidRPr="00310899">
        <w:rPr>
          <w:color w:val="000000"/>
          <w:sz w:val="23"/>
          <w:highlight w:val="red"/>
        </w:rPr>
        <w:t>A károsodott épület(</w:t>
      </w:r>
      <w:proofErr w:type="spellStart"/>
      <w:r w:rsidRPr="00310899">
        <w:rPr>
          <w:color w:val="000000"/>
          <w:sz w:val="23"/>
          <w:highlight w:val="red"/>
        </w:rPr>
        <w:t>ek</w:t>
      </w:r>
      <w:proofErr w:type="spellEnd"/>
      <w:r w:rsidRPr="00310899">
        <w:rPr>
          <w:color w:val="000000"/>
          <w:sz w:val="23"/>
          <w:highlight w:val="red"/>
        </w:rPr>
        <w:t>) az önkormányzat alábbi kötelező feladatának ellátását szolgálja(</w:t>
      </w:r>
      <w:proofErr w:type="spellStart"/>
      <w:r w:rsidRPr="00310899">
        <w:rPr>
          <w:color w:val="000000"/>
          <w:sz w:val="23"/>
          <w:highlight w:val="red"/>
        </w:rPr>
        <w:t>ák</w:t>
      </w:r>
      <w:proofErr w:type="spellEnd"/>
      <w:r w:rsidRPr="00310899">
        <w:rPr>
          <w:color w:val="000000"/>
          <w:sz w:val="23"/>
          <w:highlight w:val="red"/>
        </w:rPr>
        <w:t xml:space="preserve">). </w:t>
      </w:r>
    </w:p>
    <w:p w:rsidR="00616912" w:rsidRPr="00310899" w:rsidRDefault="00616912" w:rsidP="00616912">
      <w:pPr>
        <w:spacing w:after="23"/>
        <w:ind w:left="442"/>
        <w:rPr>
          <w:color w:val="000000"/>
          <w:highlight w:val="red"/>
        </w:rPr>
      </w:pPr>
      <w:r w:rsidRPr="00310899">
        <w:rPr>
          <w:color w:val="000000"/>
          <w:sz w:val="23"/>
          <w:highlight w:val="red"/>
        </w:rPr>
        <w:t xml:space="preserve"> </w:t>
      </w:r>
    </w:p>
    <w:p w:rsidR="00616912" w:rsidRPr="00310899" w:rsidRDefault="00616912" w:rsidP="00616912">
      <w:pPr>
        <w:spacing w:after="5" w:line="269" w:lineRule="auto"/>
        <w:ind w:left="77" w:right="34" w:hanging="10"/>
        <w:jc w:val="both"/>
        <w:rPr>
          <w:color w:val="000000"/>
          <w:highlight w:val="red"/>
        </w:rPr>
      </w:pPr>
      <w:r w:rsidRPr="00310899">
        <w:rPr>
          <w:color w:val="000000"/>
          <w:sz w:val="23"/>
          <w:highlight w:val="red"/>
        </w:rPr>
        <w:t>_____________________</w:t>
      </w:r>
      <w:proofErr w:type="gramStart"/>
      <w:r w:rsidRPr="00310899">
        <w:rPr>
          <w:color w:val="000000"/>
          <w:sz w:val="23"/>
          <w:highlight w:val="red"/>
        </w:rPr>
        <w:t>_  épület</w:t>
      </w:r>
      <w:proofErr w:type="gramEnd"/>
      <w:r w:rsidRPr="00310899">
        <w:rPr>
          <w:color w:val="000000"/>
          <w:sz w:val="23"/>
          <w:highlight w:val="red"/>
        </w:rPr>
        <w:t xml:space="preserve"> (név, hrsz)     ___________________ kötelező feladat </w:t>
      </w:r>
    </w:p>
    <w:p w:rsidR="00616912" w:rsidRPr="00310899" w:rsidRDefault="00616912" w:rsidP="00616912">
      <w:pPr>
        <w:spacing w:after="5" w:line="269" w:lineRule="auto"/>
        <w:ind w:left="77" w:right="34" w:hanging="10"/>
        <w:jc w:val="both"/>
        <w:rPr>
          <w:color w:val="000000"/>
          <w:highlight w:val="red"/>
        </w:rPr>
      </w:pPr>
      <w:r w:rsidRPr="00310899">
        <w:rPr>
          <w:color w:val="000000"/>
          <w:sz w:val="23"/>
          <w:highlight w:val="red"/>
        </w:rPr>
        <w:t>_____________________</w:t>
      </w:r>
      <w:proofErr w:type="gramStart"/>
      <w:r w:rsidRPr="00310899">
        <w:rPr>
          <w:color w:val="000000"/>
          <w:sz w:val="23"/>
          <w:highlight w:val="red"/>
        </w:rPr>
        <w:t>_  épület</w:t>
      </w:r>
      <w:proofErr w:type="gramEnd"/>
      <w:r w:rsidRPr="00310899">
        <w:rPr>
          <w:color w:val="000000"/>
          <w:sz w:val="23"/>
          <w:highlight w:val="red"/>
        </w:rPr>
        <w:t xml:space="preserve"> (név, hrsz)     ___________________ kötelező feladat </w:t>
      </w:r>
    </w:p>
    <w:p w:rsidR="00616912" w:rsidRPr="00310899" w:rsidRDefault="00616912" w:rsidP="00616912">
      <w:pPr>
        <w:spacing w:after="5" w:line="269" w:lineRule="auto"/>
        <w:ind w:left="77" w:right="34" w:hanging="10"/>
        <w:jc w:val="both"/>
        <w:rPr>
          <w:color w:val="000000"/>
          <w:highlight w:val="red"/>
        </w:rPr>
      </w:pPr>
      <w:r w:rsidRPr="00310899">
        <w:rPr>
          <w:color w:val="000000"/>
          <w:sz w:val="23"/>
          <w:highlight w:val="red"/>
        </w:rPr>
        <w:t>_____________________</w:t>
      </w:r>
      <w:proofErr w:type="gramStart"/>
      <w:r w:rsidRPr="00310899">
        <w:rPr>
          <w:color w:val="000000"/>
          <w:sz w:val="23"/>
          <w:highlight w:val="red"/>
        </w:rPr>
        <w:t>_  épület</w:t>
      </w:r>
      <w:proofErr w:type="gramEnd"/>
      <w:r w:rsidRPr="00310899">
        <w:rPr>
          <w:color w:val="000000"/>
          <w:sz w:val="23"/>
          <w:highlight w:val="red"/>
        </w:rPr>
        <w:t xml:space="preserve"> (név, hrsz)     ___________________ kötelező feladat </w:t>
      </w:r>
    </w:p>
    <w:p w:rsidR="00616912" w:rsidRPr="00310899" w:rsidRDefault="00616912" w:rsidP="00616912">
      <w:pPr>
        <w:spacing w:after="24"/>
        <w:ind w:left="14"/>
        <w:rPr>
          <w:color w:val="000000"/>
          <w:highlight w:val="red"/>
        </w:rPr>
      </w:pPr>
      <w:r w:rsidRPr="00310899">
        <w:rPr>
          <w:color w:val="000000"/>
          <w:sz w:val="23"/>
          <w:highlight w:val="red"/>
        </w:rPr>
        <w:t xml:space="preserve"> </w:t>
      </w:r>
    </w:p>
    <w:p w:rsidR="00616912" w:rsidRPr="00310899" w:rsidRDefault="00616912" w:rsidP="00616912">
      <w:pPr>
        <w:numPr>
          <w:ilvl w:val="0"/>
          <w:numId w:val="12"/>
        </w:numPr>
        <w:spacing w:after="5" w:line="269" w:lineRule="auto"/>
        <w:ind w:right="34"/>
        <w:jc w:val="both"/>
        <w:rPr>
          <w:color w:val="000000"/>
          <w:highlight w:val="red"/>
        </w:rPr>
      </w:pPr>
      <w:r w:rsidRPr="00310899">
        <w:rPr>
          <w:color w:val="000000"/>
          <w:sz w:val="23"/>
          <w:highlight w:val="red"/>
        </w:rPr>
        <w:t xml:space="preserve">A bekövetkezett káreseménnyel kapcsolatban az Önkormányzat biztosítással rendelkezik / nem rendelkezik* (a megfelelő rész aláhúzandó) </w:t>
      </w:r>
    </w:p>
    <w:p w:rsidR="00616912" w:rsidRPr="00310899" w:rsidRDefault="00616912" w:rsidP="00616912">
      <w:pPr>
        <w:ind w:left="442"/>
        <w:rPr>
          <w:color w:val="000000"/>
          <w:highlight w:val="red"/>
        </w:rPr>
      </w:pPr>
      <w:r w:rsidRPr="00310899">
        <w:rPr>
          <w:color w:val="000000"/>
          <w:sz w:val="23"/>
          <w:highlight w:val="red"/>
        </w:rPr>
        <w:t xml:space="preserve"> </w:t>
      </w:r>
    </w:p>
    <w:tbl>
      <w:tblPr>
        <w:tblStyle w:val="TableGrid"/>
        <w:tblW w:w="8008" w:type="dxa"/>
        <w:tblInd w:w="547" w:type="dxa"/>
        <w:tblCellMar>
          <w:top w:w="8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4697"/>
        <w:gridCol w:w="3311"/>
      </w:tblGrid>
      <w:tr w:rsidR="00616912" w:rsidRPr="00310899" w:rsidTr="00D27AD7">
        <w:trPr>
          <w:trHeight w:val="274"/>
        </w:trPr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912" w:rsidRPr="00310899" w:rsidRDefault="00616912" w:rsidP="00D27AD7">
            <w:pPr>
              <w:rPr>
                <w:rFonts w:ascii="Times New Roman" w:eastAsia="Times New Roman" w:hAnsi="Times New Roman" w:cs="Times New Roman"/>
                <w:color w:val="000000"/>
                <w:highlight w:val="red"/>
              </w:rPr>
            </w:pPr>
            <w:r w:rsidRPr="00310899">
              <w:rPr>
                <w:rFonts w:ascii="Times New Roman" w:eastAsia="Times New Roman" w:hAnsi="Times New Roman" w:cs="Times New Roman"/>
                <w:color w:val="000000"/>
                <w:sz w:val="23"/>
                <w:highlight w:val="red"/>
              </w:rPr>
              <w:t xml:space="preserve">Biztosító Társaság megnevezése 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912" w:rsidRPr="00310899" w:rsidRDefault="00616912" w:rsidP="00D27AD7">
            <w:pPr>
              <w:rPr>
                <w:rFonts w:ascii="Times New Roman" w:eastAsia="Times New Roman" w:hAnsi="Times New Roman" w:cs="Times New Roman"/>
                <w:color w:val="000000"/>
                <w:highlight w:val="red"/>
              </w:rPr>
            </w:pPr>
            <w:r w:rsidRPr="00310899">
              <w:rPr>
                <w:rFonts w:ascii="Times New Roman" w:eastAsia="Times New Roman" w:hAnsi="Times New Roman" w:cs="Times New Roman"/>
                <w:color w:val="000000"/>
                <w:sz w:val="23"/>
                <w:highlight w:val="red"/>
              </w:rPr>
              <w:t xml:space="preserve"> </w:t>
            </w:r>
          </w:p>
        </w:tc>
      </w:tr>
      <w:tr w:rsidR="00616912" w:rsidRPr="00310899" w:rsidTr="00D27AD7">
        <w:trPr>
          <w:trHeight w:val="277"/>
        </w:trPr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912" w:rsidRPr="00310899" w:rsidRDefault="00616912" w:rsidP="00D27AD7">
            <w:pPr>
              <w:rPr>
                <w:rFonts w:ascii="Times New Roman" w:eastAsia="Times New Roman" w:hAnsi="Times New Roman" w:cs="Times New Roman"/>
                <w:color w:val="000000"/>
                <w:highlight w:val="red"/>
              </w:rPr>
            </w:pPr>
            <w:r w:rsidRPr="00310899">
              <w:rPr>
                <w:rFonts w:ascii="Times New Roman" w:eastAsia="Times New Roman" w:hAnsi="Times New Roman" w:cs="Times New Roman"/>
                <w:color w:val="000000"/>
                <w:sz w:val="23"/>
                <w:highlight w:val="red"/>
              </w:rPr>
              <w:t xml:space="preserve">Biztosítási szerződés száma 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912" w:rsidRPr="00310899" w:rsidRDefault="00616912" w:rsidP="00D27AD7">
            <w:pPr>
              <w:rPr>
                <w:rFonts w:ascii="Times New Roman" w:eastAsia="Times New Roman" w:hAnsi="Times New Roman" w:cs="Times New Roman"/>
                <w:color w:val="000000"/>
                <w:highlight w:val="red"/>
              </w:rPr>
            </w:pPr>
            <w:r w:rsidRPr="00310899">
              <w:rPr>
                <w:rFonts w:ascii="Times New Roman" w:eastAsia="Times New Roman" w:hAnsi="Times New Roman" w:cs="Times New Roman"/>
                <w:color w:val="000000"/>
                <w:sz w:val="23"/>
                <w:highlight w:val="red"/>
              </w:rPr>
              <w:t xml:space="preserve"> </w:t>
            </w:r>
          </w:p>
        </w:tc>
      </w:tr>
    </w:tbl>
    <w:p w:rsidR="00616912" w:rsidRPr="00310899" w:rsidRDefault="00616912" w:rsidP="00616912">
      <w:pPr>
        <w:spacing w:after="24"/>
        <w:ind w:left="14"/>
        <w:rPr>
          <w:color w:val="000000"/>
          <w:highlight w:val="red"/>
        </w:rPr>
      </w:pPr>
      <w:r w:rsidRPr="00310899">
        <w:rPr>
          <w:color w:val="000000"/>
          <w:sz w:val="23"/>
          <w:highlight w:val="red"/>
        </w:rPr>
        <w:t xml:space="preserve"> </w:t>
      </w:r>
    </w:p>
    <w:p w:rsidR="00616912" w:rsidRPr="00310899" w:rsidRDefault="00616912" w:rsidP="00616912">
      <w:pPr>
        <w:numPr>
          <w:ilvl w:val="0"/>
          <w:numId w:val="12"/>
        </w:numPr>
        <w:spacing w:after="5" w:line="269" w:lineRule="auto"/>
        <w:ind w:right="34"/>
        <w:jc w:val="both"/>
        <w:rPr>
          <w:color w:val="000000"/>
          <w:highlight w:val="red"/>
        </w:rPr>
      </w:pPr>
      <w:r w:rsidRPr="00310899">
        <w:rPr>
          <w:color w:val="000000"/>
          <w:sz w:val="23"/>
          <w:highlight w:val="red"/>
        </w:rPr>
        <w:t xml:space="preserve">Az adott káreseményre biztosítási összeget: igényelt / nem igényelt (a megfelelő rész aláhúzandó. </w:t>
      </w:r>
    </w:p>
    <w:p w:rsidR="00616912" w:rsidRPr="00310899" w:rsidRDefault="00616912" w:rsidP="00616912">
      <w:pPr>
        <w:ind w:left="14"/>
        <w:rPr>
          <w:color w:val="000000"/>
          <w:highlight w:val="red"/>
        </w:rPr>
      </w:pPr>
      <w:r w:rsidRPr="00310899">
        <w:rPr>
          <w:color w:val="000000"/>
          <w:sz w:val="23"/>
          <w:highlight w:val="red"/>
        </w:rPr>
        <w:t xml:space="preserve"> </w:t>
      </w:r>
    </w:p>
    <w:p w:rsidR="00616912" w:rsidRPr="00310899" w:rsidRDefault="00616912" w:rsidP="00616912">
      <w:pPr>
        <w:spacing w:after="3" w:line="256" w:lineRule="auto"/>
        <w:ind w:left="24" w:right="29" w:hanging="10"/>
        <w:jc w:val="both"/>
        <w:rPr>
          <w:color w:val="000000"/>
        </w:rPr>
      </w:pPr>
      <w:r w:rsidRPr="00310899">
        <w:rPr>
          <w:color w:val="000000"/>
          <w:sz w:val="20"/>
          <w:highlight w:val="red"/>
        </w:rPr>
        <w:t>*A képviselő testület tanács határoz arról, hogy a károsodott ingatlanra értékkövető határozatlan időtartamú biztosítást köt, és vállalja annak 4 éven keresztüli fenntartását, valamint a támogatás elszámolásának benyújtásakor igazolja a biztosítási szerződés megkötését a Magyar Államkincstár területileg illetékes Igazgatósága felé.</w:t>
      </w:r>
      <w:r w:rsidRPr="00310899">
        <w:rPr>
          <w:color w:val="000000"/>
          <w:sz w:val="20"/>
        </w:rPr>
        <w:t xml:space="preserve">  </w:t>
      </w:r>
    </w:p>
    <w:p w:rsidR="00616912" w:rsidRPr="00310899" w:rsidRDefault="00616912" w:rsidP="00616912">
      <w:pPr>
        <w:ind w:left="14"/>
        <w:rPr>
          <w:color w:val="000000"/>
        </w:rPr>
      </w:pPr>
      <w:r w:rsidRPr="00310899">
        <w:rPr>
          <w:color w:val="000000"/>
          <w:sz w:val="23"/>
        </w:rPr>
        <w:t xml:space="preserve"> </w:t>
      </w:r>
    </w:p>
    <w:p w:rsidR="00616912" w:rsidRPr="00310899" w:rsidRDefault="00616912" w:rsidP="00616912">
      <w:pPr>
        <w:numPr>
          <w:ilvl w:val="0"/>
          <w:numId w:val="12"/>
        </w:numPr>
        <w:spacing w:after="5" w:line="269" w:lineRule="auto"/>
        <w:ind w:left="452" w:right="34" w:hanging="10"/>
        <w:jc w:val="both"/>
        <w:rPr>
          <w:color w:val="000000"/>
        </w:rPr>
      </w:pPr>
      <w:r w:rsidRPr="00310899">
        <w:rPr>
          <w:color w:val="000000"/>
          <w:sz w:val="23"/>
        </w:rPr>
        <w:t xml:space="preserve">Vállalja a károsodott ingatlannak a költséghatékonyság és a megvalósíthatóság szempontjaira tekintettel történő helyreállítását. </w:t>
      </w:r>
    </w:p>
    <w:p w:rsidR="00616912" w:rsidRPr="00310899" w:rsidRDefault="00616912" w:rsidP="00616912">
      <w:pPr>
        <w:spacing w:after="22"/>
        <w:ind w:left="14"/>
        <w:rPr>
          <w:color w:val="000000"/>
        </w:rPr>
      </w:pPr>
      <w:r w:rsidRPr="00310899">
        <w:rPr>
          <w:color w:val="000000"/>
          <w:sz w:val="23"/>
        </w:rPr>
        <w:t xml:space="preserve"> </w:t>
      </w:r>
    </w:p>
    <w:p w:rsidR="00616912" w:rsidRPr="00310899" w:rsidRDefault="00616912" w:rsidP="00616912">
      <w:pPr>
        <w:numPr>
          <w:ilvl w:val="0"/>
          <w:numId w:val="12"/>
        </w:numPr>
        <w:spacing w:after="5" w:line="269" w:lineRule="auto"/>
        <w:ind w:right="34"/>
        <w:jc w:val="both"/>
        <w:rPr>
          <w:color w:val="000000"/>
        </w:rPr>
      </w:pPr>
      <w:r w:rsidRPr="00310899">
        <w:rPr>
          <w:color w:val="000000"/>
          <w:sz w:val="23"/>
        </w:rPr>
        <w:t xml:space="preserve">Az önkormányzat más - a tulajdonában lévő - vagyontárggyal a feladatát el tudja látni / nem </w:t>
      </w:r>
    </w:p>
    <w:p w:rsidR="00616912" w:rsidRPr="00310899" w:rsidRDefault="00616912" w:rsidP="00616912">
      <w:pPr>
        <w:spacing w:after="5" w:line="269" w:lineRule="auto"/>
        <w:ind w:left="452" w:right="34" w:hanging="10"/>
        <w:jc w:val="both"/>
        <w:rPr>
          <w:color w:val="000000"/>
        </w:rPr>
      </w:pPr>
      <w:r w:rsidRPr="00310899">
        <w:rPr>
          <w:color w:val="000000"/>
          <w:sz w:val="23"/>
        </w:rPr>
        <w:t xml:space="preserve">tudja ellátni (a megfelelő rész aláhúzandó). </w:t>
      </w:r>
    </w:p>
    <w:p w:rsidR="00616912" w:rsidRPr="00310899" w:rsidRDefault="00616912" w:rsidP="00616912">
      <w:pPr>
        <w:spacing w:after="24"/>
        <w:ind w:left="14"/>
        <w:rPr>
          <w:color w:val="000000"/>
        </w:rPr>
      </w:pPr>
      <w:r w:rsidRPr="00310899">
        <w:rPr>
          <w:color w:val="000000"/>
          <w:sz w:val="23"/>
        </w:rPr>
        <w:t xml:space="preserve"> </w:t>
      </w:r>
    </w:p>
    <w:p w:rsidR="00616912" w:rsidRPr="00310899" w:rsidRDefault="00616912" w:rsidP="00616912">
      <w:pPr>
        <w:numPr>
          <w:ilvl w:val="0"/>
          <w:numId w:val="12"/>
        </w:numPr>
        <w:spacing w:after="5" w:line="269" w:lineRule="auto"/>
        <w:ind w:right="34"/>
        <w:jc w:val="both"/>
        <w:rPr>
          <w:color w:val="000000"/>
        </w:rPr>
      </w:pPr>
      <w:r w:rsidRPr="00310899">
        <w:rPr>
          <w:color w:val="000000"/>
          <w:sz w:val="23"/>
        </w:rPr>
        <w:t xml:space="preserve">A testület a saját forrás összegét a </w:t>
      </w:r>
      <w:r w:rsidRPr="00B95539">
        <w:rPr>
          <w:color w:val="000000"/>
          <w:sz w:val="23"/>
          <w:highlight w:val="yellow"/>
        </w:rPr>
        <w:t>2020.</w:t>
      </w:r>
      <w:r>
        <w:rPr>
          <w:color w:val="000000"/>
          <w:sz w:val="23"/>
        </w:rPr>
        <w:t xml:space="preserve"> </w:t>
      </w:r>
      <w:r w:rsidRPr="00310899">
        <w:rPr>
          <w:color w:val="000000"/>
          <w:sz w:val="23"/>
        </w:rPr>
        <w:t>évi költségvetéséről szóló</w:t>
      </w:r>
      <w:r w:rsidRPr="00310899">
        <w:rPr>
          <w:color w:val="000000"/>
          <w:sz w:val="23"/>
          <w:highlight w:val="yellow"/>
        </w:rPr>
        <w:t>_______________</w:t>
      </w:r>
      <w:r w:rsidRPr="00310899">
        <w:rPr>
          <w:color w:val="000000"/>
          <w:sz w:val="23"/>
        </w:rPr>
        <w:t xml:space="preserve">. </w:t>
      </w:r>
    </w:p>
    <w:p w:rsidR="00616912" w:rsidRPr="00310899" w:rsidRDefault="00616912" w:rsidP="00616912">
      <w:pPr>
        <w:spacing w:after="5" w:line="269" w:lineRule="auto"/>
        <w:ind w:left="452" w:right="34" w:hanging="10"/>
        <w:jc w:val="both"/>
        <w:rPr>
          <w:color w:val="000000"/>
        </w:rPr>
      </w:pPr>
      <w:r w:rsidRPr="00310899">
        <w:rPr>
          <w:color w:val="000000"/>
          <w:sz w:val="23"/>
        </w:rPr>
        <w:t xml:space="preserve">számú Költségvetési Rendeletében/ Határozatában biztosítja. </w:t>
      </w:r>
    </w:p>
    <w:p w:rsidR="00616912" w:rsidRPr="00310899" w:rsidRDefault="00616912" w:rsidP="00616912">
      <w:pPr>
        <w:ind w:left="14"/>
        <w:rPr>
          <w:color w:val="000000"/>
        </w:rPr>
      </w:pPr>
      <w:r w:rsidRPr="00310899">
        <w:rPr>
          <w:color w:val="000000"/>
          <w:sz w:val="23"/>
        </w:rPr>
        <w:t xml:space="preserve"> </w:t>
      </w:r>
    </w:p>
    <w:p w:rsidR="00616912" w:rsidRPr="00310899" w:rsidRDefault="00616912" w:rsidP="00616912">
      <w:pPr>
        <w:spacing w:after="23"/>
        <w:ind w:left="14"/>
        <w:rPr>
          <w:color w:val="000000"/>
        </w:rPr>
      </w:pPr>
      <w:r w:rsidRPr="00310899">
        <w:rPr>
          <w:color w:val="000000"/>
          <w:sz w:val="23"/>
        </w:rPr>
        <w:t xml:space="preserve"> </w:t>
      </w:r>
    </w:p>
    <w:p w:rsidR="00616912" w:rsidRPr="00310899" w:rsidRDefault="00616912" w:rsidP="00616912">
      <w:pPr>
        <w:spacing w:after="5" w:line="269" w:lineRule="auto"/>
        <w:ind w:left="77" w:right="34" w:hanging="10"/>
        <w:jc w:val="both"/>
        <w:rPr>
          <w:color w:val="000000"/>
        </w:rPr>
      </w:pPr>
      <w:r w:rsidRPr="00310899">
        <w:rPr>
          <w:color w:val="000000"/>
          <w:sz w:val="23"/>
        </w:rPr>
        <w:lastRenderedPageBreak/>
        <w:t xml:space="preserve">A testület felhatalmazza a polgármestert a pályázat benyújtására. </w:t>
      </w:r>
    </w:p>
    <w:p w:rsidR="00616912" w:rsidRPr="00310899" w:rsidRDefault="00616912" w:rsidP="00616912">
      <w:pPr>
        <w:ind w:left="14"/>
        <w:rPr>
          <w:color w:val="000000"/>
        </w:rPr>
      </w:pPr>
      <w:r w:rsidRPr="00310899">
        <w:rPr>
          <w:i/>
          <w:color w:val="000000"/>
          <w:sz w:val="23"/>
        </w:rPr>
        <w:t xml:space="preserve"> </w:t>
      </w:r>
    </w:p>
    <w:p w:rsidR="00616912" w:rsidRPr="00310899" w:rsidRDefault="00616912" w:rsidP="00616912">
      <w:pPr>
        <w:spacing w:after="20"/>
        <w:ind w:left="14"/>
        <w:rPr>
          <w:color w:val="000000"/>
        </w:rPr>
      </w:pPr>
      <w:r w:rsidRPr="00310899">
        <w:rPr>
          <w:color w:val="000000"/>
          <w:sz w:val="23"/>
        </w:rPr>
        <w:t xml:space="preserve"> </w:t>
      </w:r>
    </w:p>
    <w:p w:rsidR="00616912" w:rsidRDefault="00616912" w:rsidP="00616912">
      <w:pPr>
        <w:spacing w:after="23"/>
        <w:ind w:left="14"/>
        <w:rPr>
          <w:color w:val="000000"/>
        </w:rPr>
      </w:pPr>
      <w:r>
        <w:rPr>
          <w:color w:val="000000"/>
        </w:rPr>
        <w:t>Határidő: 2020. ….</w:t>
      </w:r>
    </w:p>
    <w:p w:rsidR="00616912" w:rsidRPr="00310899" w:rsidRDefault="00616912" w:rsidP="00616912">
      <w:pPr>
        <w:spacing w:after="23"/>
        <w:ind w:left="14"/>
        <w:rPr>
          <w:color w:val="000000"/>
        </w:rPr>
      </w:pPr>
      <w:r>
        <w:rPr>
          <w:color w:val="000000"/>
        </w:rPr>
        <w:t>Felelős: Polgármester</w:t>
      </w:r>
    </w:p>
    <w:sectPr w:rsidR="00616912" w:rsidRPr="00310899" w:rsidSect="00092FCD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E13D85"/>
    <w:multiLevelType w:val="hybridMultilevel"/>
    <w:tmpl w:val="B1C0A61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FE48BE"/>
    <w:multiLevelType w:val="hybridMultilevel"/>
    <w:tmpl w:val="9C4A7414"/>
    <w:lvl w:ilvl="0" w:tplc="C020170C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 w15:restartNumberingAfterBreak="0">
    <w:nsid w:val="1A0B5CCE"/>
    <w:multiLevelType w:val="hybridMultilevel"/>
    <w:tmpl w:val="636A4C2C"/>
    <w:lvl w:ilvl="0" w:tplc="C99C200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204141"/>
    <w:multiLevelType w:val="hybridMultilevel"/>
    <w:tmpl w:val="0CA6B290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057D17"/>
    <w:multiLevelType w:val="hybridMultilevel"/>
    <w:tmpl w:val="18F48FD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98235A"/>
    <w:multiLevelType w:val="hybridMultilevel"/>
    <w:tmpl w:val="0CA6B290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6723AD"/>
    <w:multiLevelType w:val="hybridMultilevel"/>
    <w:tmpl w:val="508C6CD2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5003518"/>
    <w:multiLevelType w:val="hybridMultilevel"/>
    <w:tmpl w:val="220ED012"/>
    <w:lvl w:ilvl="0" w:tplc="BCC20208">
      <w:start w:val="1"/>
      <w:numFmt w:val="bullet"/>
      <w:lvlText w:val=""/>
      <w:lvlJc w:val="left"/>
      <w:pPr>
        <w:ind w:left="4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6BB0CDE8">
      <w:start w:val="1"/>
      <w:numFmt w:val="bullet"/>
      <w:lvlText w:val="o"/>
      <w:lvlJc w:val="left"/>
      <w:pPr>
        <w:ind w:left="11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CDD8848C">
      <w:start w:val="1"/>
      <w:numFmt w:val="bullet"/>
      <w:lvlText w:val="▪"/>
      <w:lvlJc w:val="left"/>
      <w:pPr>
        <w:ind w:left="18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5F62D17C">
      <w:start w:val="1"/>
      <w:numFmt w:val="bullet"/>
      <w:lvlText w:val="•"/>
      <w:lvlJc w:val="left"/>
      <w:pPr>
        <w:ind w:left="25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0F6E531C">
      <w:start w:val="1"/>
      <w:numFmt w:val="bullet"/>
      <w:lvlText w:val="o"/>
      <w:lvlJc w:val="left"/>
      <w:pPr>
        <w:ind w:left="33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AC9AFAB8">
      <w:start w:val="1"/>
      <w:numFmt w:val="bullet"/>
      <w:lvlText w:val="▪"/>
      <w:lvlJc w:val="left"/>
      <w:pPr>
        <w:ind w:left="40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079C6F18">
      <w:start w:val="1"/>
      <w:numFmt w:val="bullet"/>
      <w:lvlText w:val="•"/>
      <w:lvlJc w:val="left"/>
      <w:pPr>
        <w:ind w:left="47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78860820">
      <w:start w:val="1"/>
      <w:numFmt w:val="bullet"/>
      <w:lvlText w:val="o"/>
      <w:lvlJc w:val="left"/>
      <w:pPr>
        <w:ind w:left="54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00E0F44E">
      <w:start w:val="1"/>
      <w:numFmt w:val="bullet"/>
      <w:lvlText w:val="▪"/>
      <w:lvlJc w:val="left"/>
      <w:pPr>
        <w:ind w:left="61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9DF15DC"/>
    <w:multiLevelType w:val="hybridMultilevel"/>
    <w:tmpl w:val="1C90271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6A21B7"/>
    <w:multiLevelType w:val="hybridMultilevel"/>
    <w:tmpl w:val="9F5622F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731E5F"/>
    <w:multiLevelType w:val="hybridMultilevel"/>
    <w:tmpl w:val="6FA8DA16"/>
    <w:lvl w:ilvl="0" w:tplc="B3AC5FE0">
      <w:start w:val="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8"/>
  </w:num>
  <w:num w:numId="5">
    <w:abstractNumId w:val="10"/>
  </w:num>
  <w:num w:numId="6">
    <w:abstractNumId w:val="9"/>
  </w:num>
  <w:num w:numId="7">
    <w:abstractNumId w:val="0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2FCD"/>
    <w:rsid w:val="00024FFC"/>
    <w:rsid w:val="000640FC"/>
    <w:rsid w:val="00092FCD"/>
    <w:rsid w:val="000A78A9"/>
    <w:rsid w:val="000F2D1E"/>
    <w:rsid w:val="0014634D"/>
    <w:rsid w:val="001918CF"/>
    <w:rsid w:val="001B3BDE"/>
    <w:rsid w:val="0020495F"/>
    <w:rsid w:val="00204DD2"/>
    <w:rsid w:val="002B6989"/>
    <w:rsid w:val="002E74AA"/>
    <w:rsid w:val="00311D18"/>
    <w:rsid w:val="00315AAF"/>
    <w:rsid w:val="0031748E"/>
    <w:rsid w:val="00337177"/>
    <w:rsid w:val="003F13A1"/>
    <w:rsid w:val="00457F31"/>
    <w:rsid w:val="00530155"/>
    <w:rsid w:val="005436BC"/>
    <w:rsid w:val="00572EEB"/>
    <w:rsid w:val="00577147"/>
    <w:rsid w:val="00600F4A"/>
    <w:rsid w:val="00616912"/>
    <w:rsid w:val="00625CB3"/>
    <w:rsid w:val="00641E4C"/>
    <w:rsid w:val="0066158B"/>
    <w:rsid w:val="006632BE"/>
    <w:rsid w:val="006B4669"/>
    <w:rsid w:val="006D2A2C"/>
    <w:rsid w:val="006E4FAE"/>
    <w:rsid w:val="00755A1B"/>
    <w:rsid w:val="007B0B58"/>
    <w:rsid w:val="007B2DD3"/>
    <w:rsid w:val="007B7C8F"/>
    <w:rsid w:val="00841488"/>
    <w:rsid w:val="00876667"/>
    <w:rsid w:val="008804F3"/>
    <w:rsid w:val="00903CA6"/>
    <w:rsid w:val="00927710"/>
    <w:rsid w:val="009B1BC7"/>
    <w:rsid w:val="00AB29A5"/>
    <w:rsid w:val="00AF4CA1"/>
    <w:rsid w:val="00B2075C"/>
    <w:rsid w:val="00B62BA5"/>
    <w:rsid w:val="00B75468"/>
    <w:rsid w:val="00B81B2C"/>
    <w:rsid w:val="00B9784E"/>
    <w:rsid w:val="00BA36F2"/>
    <w:rsid w:val="00BD3EF6"/>
    <w:rsid w:val="00C22090"/>
    <w:rsid w:val="00CC2C18"/>
    <w:rsid w:val="00CE584C"/>
    <w:rsid w:val="00D00DE2"/>
    <w:rsid w:val="00D15E75"/>
    <w:rsid w:val="00DC4461"/>
    <w:rsid w:val="00DC6DC7"/>
    <w:rsid w:val="00DE24ED"/>
    <w:rsid w:val="00E04154"/>
    <w:rsid w:val="00E86D03"/>
    <w:rsid w:val="00EB0275"/>
    <w:rsid w:val="00EC7BBD"/>
    <w:rsid w:val="00F0683E"/>
    <w:rsid w:val="00F72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B065FB"/>
  <w15:docId w15:val="{CD23D079-25A4-418F-BCAE-F61E954E5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092FCD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rsid w:val="00092FC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Bekezdsalapbettpusa"/>
    <w:rsid w:val="00092FCD"/>
  </w:style>
  <w:style w:type="paragraph" w:customStyle="1" w:styleId="Alaprtelmezett">
    <w:name w:val="Alapértelmezett"/>
    <w:rsid w:val="00092FCD"/>
    <w:pPr>
      <w:tabs>
        <w:tab w:val="left" w:pos="709"/>
      </w:tabs>
      <w:suppressAutoHyphens/>
      <w:spacing w:after="200" w:line="276" w:lineRule="auto"/>
    </w:pPr>
    <w:rPr>
      <w:color w:val="00000A"/>
    </w:rPr>
  </w:style>
  <w:style w:type="paragraph" w:styleId="Listaszerbekezds">
    <w:name w:val="List Paragraph"/>
    <w:basedOn w:val="Norml"/>
    <w:uiPriority w:val="34"/>
    <w:qFormat/>
    <w:rsid w:val="00D00DE2"/>
    <w:pPr>
      <w:ind w:left="720"/>
      <w:contextualSpacing/>
    </w:pPr>
  </w:style>
  <w:style w:type="paragraph" w:styleId="Szvegtrzs2">
    <w:name w:val="Body Text 2"/>
    <w:basedOn w:val="Norml"/>
    <w:link w:val="Szvegtrzs2Char"/>
    <w:rsid w:val="006E4FAE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6E4FAE"/>
    <w:rPr>
      <w:sz w:val="24"/>
      <w:szCs w:val="24"/>
    </w:rPr>
  </w:style>
  <w:style w:type="paragraph" w:styleId="Szvegtrzs">
    <w:name w:val="Body Text"/>
    <w:basedOn w:val="Norml"/>
    <w:link w:val="SzvegtrzsChar"/>
    <w:uiPriority w:val="99"/>
    <w:unhideWhenUsed/>
    <w:rsid w:val="006E4FAE"/>
    <w:pPr>
      <w:spacing w:after="120" w:line="276" w:lineRule="auto"/>
      <w:jc w:val="both"/>
    </w:pPr>
    <w:rPr>
      <w:sz w:val="22"/>
      <w:szCs w:val="22"/>
      <w:lang w:eastAsia="en-US"/>
    </w:rPr>
  </w:style>
  <w:style w:type="character" w:customStyle="1" w:styleId="SzvegtrzsChar">
    <w:name w:val="Szövegtörzs Char"/>
    <w:basedOn w:val="Bekezdsalapbettpusa"/>
    <w:link w:val="Szvegtrzs"/>
    <w:uiPriority w:val="99"/>
    <w:rsid w:val="006E4FAE"/>
    <w:rPr>
      <w:sz w:val="22"/>
      <w:szCs w:val="22"/>
      <w:lang w:eastAsia="en-US"/>
    </w:rPr>
  </w:style>
  <w:style w:type="character" w:styleId="Kiemels">
    <w:name w:val="Emphasis"/>
    <w:uiPriority w:val="20"/>
    <w:qFormat/>
    <w:rsid w:val="006E4FAE"/>
    <w:rPr>
      <w:i/>
      <w:iCs/>
    </w:rPr>
  </w:style>
  <w:style w:type="character" w:styleId="Kiemels2">
    <w:name w:val="Strong"/>
    <w:uiPriority w:val="22"/>
    <w:qFormat/>
    <w:rsid w:val="006E4FAE"/>
    <w:rPr>
      <w:b/>
      <w:bCs/>
    </w:rPr>
  </w:style>
  <w:style w:type="table" w:styleId="Rcsostblzat">
    <w:name w:val="Table Grid"/>
    <w:basedOn w:val="Normltblzat"/>
    <w:rsid w:val="000A78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A78A9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table" w:customStyle="1" w:styleId="TableGrid">
    <w:name w:val="TableGrid"/>
    <w:rsid w:val="00616912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862</Words>
  <Characters>6459</Characters>
  <Application>Microsoft Office Word</Application>
  <DocSecurity>0</DocSecurity>
  <Lines>53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Telki Község</vt:lpstr>
    </vt:vector>
  </TitlesOfParts>
  <Company>Telki PMH</Company>
  <LinksUpToDate>false</LinksUpToDate>
  <CharactersWithSpaces>7307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Telki Község</dc:title>
  <dc:creator>Aljegyző</dc:creator>
  <cp:lastModifiedBy>Jegyző</cp:lastModifiedBy>
  <cp:revision>3</cp:revision>
  <dcterms:created xsi:type="dcterms:W3CDTF">2020-07-09T12:14:00Z</dcterms:created>
  <dcterms:modified xsi:type="dcterms:W3CDTF">2020-07-10T07:29:00Z</dcterms:modified>
</cp:coreProperties>
</file>